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0BC8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865C036" w14:textId="0CA118E2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00</w:t>
      </w:r>
      <w:r w:rsidR="00491073">
        <w:rPr>
          <w:b/>
          <w:sz w:val="32"/>
          <w:u w:val="single"/>
        </w:rPr>
        <w:t>4</w:t>
      </w:r>
      <w:r w:rsidR="003D1617" w:rsidRPr="000D6B18">
        <w:rPr>
          <w:sz w:val="32"/>
          <w:u w:val="single"/>
        </w:rPr>
        <w:t xml:space="preserve">. </w:t>
      </w:r>
      <w:r w:rsidR="00491073">
        <w:rPr>
          <w:b/>
          <w:sz w:val="32"/>
          <w:u w:val="single"/>
        </w:rPr>
        <w:t>DEBTORS TO ALL MEN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628BA34B" w14:textId="02E76FB4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91073" w:rsidRPr="00491073">
        <w:rPr>
          <w:rFonts w:cstheme="minorHAnsi"/>
          <w:i/>
          <w:sz w:val="24"/>
          <w:szCs w:val="24"/>
          <w:lang w:val="en-US"/>
        </w:rPr>
        <w:t>I am a debtor both to the Greeks and to the Barbarians, both to the wise and to the unwise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2045F9F" w14:textId="36DC07B0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491073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:1</w:t>
      </w:r>
      <w:r w:rsidR="00491073">
        <w:rPr>
          <w:rFonts w:cstheme="minorHAnsi"/>
          <w:i/>
          <w:sz w:val="24"/>
          <w:szCs w:val="24"/>
          <w:lang w:val="en-US"/>
        </w:rPr>
        <w:t>4</w:t>
      </w:r>
    </w:p>
    <w:p w14:paraId="6D6F24BD" w14:textId="1CD5156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F3FD31" w14:textId="14AA305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 doubt Paul is here referring to the special obligation laid upon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his divine call to be the Apostle to the Gentiles. He was entrusted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Gospel as a steward, and was therefore bound to carry it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sorts and conditions of men. But the principle underlying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statement applies to all Christians. The indebtedness referred to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peculiarity of the Apostolic order, but attaches to every believer.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servant of Jesus Christ, who has received the truth for himself,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received it as a steward, and is, as such, indebted to God,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he got the trust, and to the men for whom he got it. The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limit to the obligation is, as Paul says in the context, as much as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 is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Capacity, determined by faculties, opportunities,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circumstances, prescribes the kind and the degree of the work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done in discharge of the obligation; but the obligation is universal.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are not at liberty to choose whether we shall do our part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spreading the name of Jesus Christ. It is a debt that we owe to God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men. Is that the view of duty which the average Christian man takes?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am afraid it is not. If it were, our treasuries would be full,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would be the multitude of them that preached the Word.</w:t>
      </w:r>
    </w:p>
    <w:p w14:paraId="40A318F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452C3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no very exalted degree of virtue to pay our debts. We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expect to be praised for that; and we do not consider that we are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liberty to choose whether we shall do it or not. We are dishonest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not. It is no merit in us to be honest. Would that all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applied that principle to their religion. The world would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different, and the Church would be different, if they did.</w:t>
      </w:r>
    </w:p>
    <w:p w14:paraId="27ABFF7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BF58DB" w14:textId="5378DB6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Let me try, then, to enforce this thought of indebtedness and of common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honesty in discharging the indebtedness, which underlies these words.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thought that he went a long way to pay his debts to humanity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carrying to everybody whom he could reach the Name that is above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F513E7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C0BFF1" w14:textId="77777777" w:rsidR="000937DD" w:rsidRPr="0049107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91073">
        <w:rPr>
          <w:rFonts w:asciiTheme="minorHAnsi" w:hAnsiTheme="minorHAnsi" w:cs="Courier New"/>
          <w:b/>
          <w:bCs/>
          <w:sz w:val="22"/>
          <w:szCs w:val="22"/>
        </w:rPr>
        <w:t>I. Now, first, let me say that we Christians are debtors to all men by</w:t>
      </w:r>
      <w:r w:rsidR="000937DD" w:rsidRPr="0049107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91073">
        <w:rPr>
          <w:rFonts w:asciiTheme="minorHAnsi" w:hAnsiTheme="minorHAnsi" w:cs="Courier New"/>
          <w:b/>
          <w:bCs/>
          <w:sz w:val="22"/>
          <w:szCs w:val="22"/>
        </w:rPr>
        <w:t>our common manhood.</w:t>
      </w:r>
    </w:p>
    <w:p w14:paraId="020352C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908075" w14:textId="25F04FF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not the least of the gifts which Christianity has brought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world, that it has introduced the new thought of the brotherhood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mankind. The very word humanity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Christian coinage, and it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coined to express the new thought that began to throb in men's hearts,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soon as they accepted the message that Jesus Christ came to give,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message of the Fatherhood of God. For it is on that belief of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Fatherhood that the belief of man's brotherhood rests, and on it alone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it be secured and permanently based.</w:t>
      </w:r>
    </w:p>
    <w:p w14:paraId="28ADFD3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9CBE60" w14:textId="79108E2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Here is a Jew writing to Latins in the Greek language. The phenomenon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 is a sign of a new order of things, of the rising of a flood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had surged over, and in the course of ages would sap away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dissolve, the barriers between men. The Apostle points to two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widest gulfs that separated men, in the words of my text. Greeks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Barbarians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divides mankind, according to race and language. Wise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unwise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divides them according to culture and intellectual capacity.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Both gulfs exist still, though they have been wonderfully filled up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influence, direct and indirect, of the Gospel of Jesus Christ.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fiercest antagonisms of race which still subsist are felt to belong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decaying order, and to be sure, sooner or later, to pass away.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suppose that the gulf made by the increased culture of modern society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civilised and the savage peoples, and, within the limits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land, the gulf made by education between the higher and the lower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layers of our community--I speak not of higher and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lower in regard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wealth or station, but in regard to intellectual acquirement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capacity--are greater than, perhaps, they ever were in the past.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yet over the gulf a bridge is thrown, and the gulf itself is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filled up. High above all the superficial distinctions which separate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Jew and Gentile, Greek and Barbarian, educated and illiterate,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scientific and unscientific, wise and unwise, there stretches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rainbow of the truth that all are one in Christ Jesus. Fraternity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without Fatherhood is a ghastly mockery that ended a hundred years ago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guillotine, and to-day will end in disappointment; and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little more than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cant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. But when Christianity comes and tells us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one Father and one Redeemer, then the unity of the race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secured.</w:t>
      </w:r>
    </w:p>
    <w:p w14:paraId="66044AF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4059B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that oneness which makes us debtors to all men is shown to be real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fact that, beneath all superficial distinctions of culture,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race, age, or station, there are the primal necessities and yearnings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possibilities that lie in every human soul. All men, savage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cultivated, breathe the same air, see by the same light, are fed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food and drink, have the same yearning hearts, the same lofty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aspirations that unfulfilled are torture; the same experience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guilt, and, blessed be God! the same Saviour and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salvation.</w:t>
      </w:r>
    </w:p>
    <w:p w14:paraId="191267B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BEB07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Because, then, we are all members of the one family, every man is bound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regard all that he possesses, and is, and can do, as committed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in stewardship to be imparted to his fellows. We are not sponges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absorb, but we are pipes placed in the spring, that we may give forth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precious water of life.</w:t>
      </w:r>
    </w:p>
    <w:p w14:paraId="500E789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8405FD" w14:textId="27EE0F8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Cain is not a very good model, but his question is the world's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question, and it implies the expectation of a negative answer--Am I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brother's keeper?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Surely, the very language answers itself, 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although Cain thinks that the only answer is No,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wisdom sees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answer is Yes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For if I am my brother's brother, then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am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brother's keeper. We have a better example. There is another Elder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Brother who has come to give to His brethren all that Himself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possessed, and we but poorly follow our Master's pattern unless we feel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mystic tie which binds us in brotherhood to every man makes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man's debtor to the extent of our possessions. That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truth that underlies the modern Socialistic idea, 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whatever the form in which it is ultimately brought into practice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rule of mankind, the principle will triumph one day; and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bound, as Christian men, to hasten the coming of its victory.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debtors by reason of our common humanity.</w:t>
      </w:r>
    </w:p>
    <w:p w14:paraId="021B13E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E6AF6C" w14:textId="77777777" w:rsidR="000937DD" w:rsidRPr="0049107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91073">
        <w:rPr>
          <w:rFonts w:asciiTheme="minorHAnsi" w:hAnsiTheme="minorHAnsi" w:cs="Courier New"/>
          <w:b/>
          <w:bCs/>
          <w:sz w:val="22"/>
          <w:szCs w:val="22"/>
        </w:rPr>
        <w:t>II. We are debtors by our possession of the universal salvation.</w:t>
      </w:r>
    </w:p>
    <w:p w14:paraId="4A9CEB0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E4AD62" w14:textId="767EB28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principle which I have already been laying down applies all round,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everything that we have, are, or can do. But its most stringent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obligation, and the noblest field for its operations, are found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reference to the Christian man's possession of the Gospel for the joy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own heart, and to the duties that are therein involved.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draws men to Himself for their own sakes, blessed be His name! but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their own sakes only. He draws them to Himself, that they, in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turn, may draw others with whose hands theirs are linked, and so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swell the numbers of the flock that gathers round the one Shepherd.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puts the dew of His blessing into the chalice of the tiniest flower,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it may share its dewdrop with another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near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Just as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particle of inert dough as it is leavened becomes in its turn leaven,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medium for leavening the particle contiguous to it, so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is bound, or, to use the metaphor of my text, is a debtor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and man, to impart the Gospel of Jesus Christ. Greek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Barbarian,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Paul, wise or unwise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all distinctions vanish. If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get at a man, no matter what colour, his race, his language,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capacity, his acquirements, he is my creditor, and I am defrauding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what he has a right to expect from me if I do not do my best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 him to Jesus Christ.</w:t>
      </w:r>
    </w:p>
    <w:p w14:paraId="29D7F96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DC58B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obligation receives additional weight from the proved adaptation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Gospel to all sorts and conditions of men. Alone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religions has Christianity proved itself capable of dominating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type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of character, of influencing every stage of civilisation,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assuming the speech of every tongue, and of wearing the garb of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race. There are other religions which are evidently destined only 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narrow field of operations, and are rigidly limited by geographical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conditions, or by stages of civilisation. There are wines that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ruined by a sea voyage, and can only be drunk in the land where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vintage was gathered; and that is the condition of all the ethnic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religions. Christianity alone passes through the whole earth,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influences all men. The history of missions shows us that. There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yet to be found the race that is incapable of receiving, or is beyond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need of possessing, or cannot be elevated by the operation of,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of Jesus Christ.</w:t>
      </w:r>
    </w:p>
    <w:p w14:paraId="0728884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43AB88" w14:textId="05F92AF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to all men we are bound, as much as in us is, to carry the Gospel.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distinction that is drawn so often by the people who never move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finger to help the heathen either at home or abroad, between the home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foreign field of work, vanishes altogether when we stand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Christian standpoint. Here is a man who wants the Gospel; I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it; I can give it to him. That constitutes a summons as imperative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were called by name from Heaven, and bade to go, and as much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us is to preach the Gospel. Brethren! we do not obey the command,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 man anything,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unless, to the extent of our ability, or over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field which we can influence at home or abroad, we seek to spread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name of Christ and the salvation that is in Him.</w:t>
      </w:r>
    </w:p>
    <w:p w14:paraId="6D98AB1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187ED0" w14:textId="77777777" w:rsidR="000937DD" w:rsidRPr="0049107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91073">
        <w:rPr>
          <w:rFonts w:asciiTheme="minorHAnsi" w:hAnsiTheme="minorHAnsi" w:cs="Courier New"/>
          <w:b/>
          <w:bCs/>
          <w:sz w:val="22"/>
          <w:szCs w:val="22"/>
        </w:rPr>
        <w:t>III. We are debtors by benefits received.</w:t>
      </w:r>
    </w:p>
    <w:p w14:paraId="7D88347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C5B58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am speaking to men and women a very large proportion of whom get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living, and some of whom amass their wealth, by trade with lands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need the Gospel. It is not for nothing that England has won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empire that she possesses--won it, alas! far too often by deeds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will not bear investigation in the light of Christian principle,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won it.</w:t>
      </w:r>
    </w:p>
    <w:p w14:paraId="530FAB3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D1A5DA" w14:textId="35BCD8D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do we owe to the lands that we call heathen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The very speech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communicate with one another; the beginning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civilisation; wide fields for expanding population and emigration;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treasures of wisdom of many kinds; an empire about which we are too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fond of crowing and too reluctant to recognise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responsibilities--and Manchester its commerce and prosperity! Did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 us where we are as a nation only in order that we might carry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gifts of our literature, great as that is; of our science, great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is; of our law, blessed as that is; of our manufactures, to those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distant lands? The best thing that we can give is the thing that all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us can help to give--the Gospel of Jesus Christ. Who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whether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 art come to the kingdom for such a time as this?'</w:t>
      </w:r>
    </w:p>
    <w:p w14:paraId="6498F6F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D483AB" w14:textId="77777777" w:rsidR="000937DD" w:rsidRPr="0049107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91073">
        <w:rPr>
          <w:rFonts w:asciiTheme="minorHAnsi" w:hAnsiTheme="minorHAnsi" w:cs="Courier New"/>
          <w:b/>
          <w:bCs/>
          <w:sz w:val="22"/>
          <w:szCs w:val="22"/>
        </w:rPr>
        <w:t>IV. Lastly, we are debtors by injuries inflicted.</w:t>
      </w:r>
    </w:p>
    <w:p w14:paraId="623F010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CC317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Many subject-races seem destined to fade away by contact with our race;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if we think of the nameless cruelties, and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iliad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woes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England's possession of this great Colonial Empire has had accompanying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it, we may feel that the harm in many aspects outweighs the good,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had been better for these men to be left suckled in creeds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outworn, and ignorant of our civilisation, than to receive from us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fatal gifts that they often have received. I do not wish to exaggerate,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if you will take the facts of the case as brought out by people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have no Christian prejudices to serve, I think you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acknowledge that we as a nation owe a debt of reparation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barbarians and the unwise.</w:t>
      </w:r>
    </w:p>
    <w:p w14:paraId="0E889FF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9306FD" w14:textId="66A2634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about killing African tribes by the thousand with the vile stuff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call rum, and send to them in exchange for their poor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commodities? What about introducing new diseases, the offspring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vice, into the South Sea Islands, decimating and all but destroying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population? Is it not true that, as the prophet wailed of old about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degenerate Israel, we may wail about the beach-combers and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loafers that go amongst savage lands from England--Through you the name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God is blasphemed among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Gentiles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 Hindoo once said 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missionary, Your Book is very good. If you were as good as your Book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would conquer India in five years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may be true or it may not,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but it gives us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impression that is produced by godless Englishmen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heathen peoples. We are taking away their religion from them,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necessarily, as the result of education and contact with European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thought. And if we do not substitute for it the one faith that elevates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saves, the last state of that man will be worse than the first.</w:t>
      </w:r>
    </w:p>
    <w:p w14:paraId="1A84638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7FE071" w14:textId="3A4B0AE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can almost hear the rattle of the guns on the north-west frontier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India to-day. There is another specimen of the injuries inflicted.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the place to talk politics, but I feel that this is the place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ask this question, Are Christian principles to have anything to do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determining national actions?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it Christian to impose our yoke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unwilling tribes who have as deep a love for independence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proudest Englishmen of us all, and as good a right to it? Are punitive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expeditions and Maxim guns instalments of our debt to all men? I wonder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what Jesus Christ, who died for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Afridis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Orakzais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all the rest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them, thinks about such conduct?</w:t>
      </w:r>
    </w:p>
    <w:p w14:paraId="4D62175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D2224B" w14:textId="101850C1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Brethren, we are debtors to all men. Let us do our best to influence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national action in accordance with the brotherhood which has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revealed to us by the Elder Brother of us all; and let us, at least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own parts, recognise, and, as much as in us is, discharge the debt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which, by our common humanity, and by our possession of the universal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Gospel we owe to all men, and which is made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more weighty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benefits we receive from many, and by the injuries which England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inflicted on not a few. Else shall we hear rise above all the voices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palliate crime, on the plea of State necessity,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stern words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the Master,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thy skirts is found the blood of the souls of poor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innocents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are debtors; let us pay our debts.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0E07C502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7A8FE2" w14:textId="45C16000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C5AE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4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2021-12-15T21:47:00Z</dcterms:modified>
</cp:coreProperties>
</file>