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A9BC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CA11ED4" w14:textId="3522FD47" w:rsidR="003D1617" w:rsidRPr="00B22470" w:rsidRDefault="00B661E8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ROMANS-</w:t>
      </w:r>
      <w:r w:rsidR="003D1617">
        <w:rPr>
          <w:b/>
          <w:sz w:val="32"/>
          <w:u w:val="single"/>
        </w:rPr>
        <w:t>0</w:t>
      </w:r>
      <w:r>
        <w:rPr>
          <w:b/>
          <w:sz w:val="32"/>
          <w:u w:val="single"/>
        </w:rPr>
        <w:t>13</w:t>
      </w:r>
      <w:r w:rsidR="003D1617" w:rsidRPr="000D6B18">
        <w:rPr>
          <w:sz w:val="32"/>
          <w:u w:val="single"/>
        </w:rPr>
        <w:t xml:space="preserve">. </w:t>
      </w:r>
      <w:r w:rsidR="0064419D">
        <w:rPr>
          <w:b/>
          <w:sz w:val="32"/>
          <w:u w:val="single"/>
        </w:rPr>
        <w:t>THE WARRING QUEENS</w:t>
      </w:r>
      <w:r w:rsidR="003D1617" w:rsidRPr="00E30BFB">
        <w:rPr>
          <w:b/>
          <w:sz w:val="32"/>
          <w:u w:val="single"/>
        </w:rPr>
        <w:t xml:space="preserve"> </w:t>
      </w:r>
      <w:r w:rsidR="003D1617">
        <w:rPr>
          <w:b/>
          <w:sz w:val="32"/>
          <w:u w:val="single"/>
        </w:rPr>
        <w:t>by ALEXANDER MACLAREN</w:t>
      </w:r>
    </w:p>
    <w:p w14:paraId="1C285FEB" w14:textId="1C76F469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64419D" w:rsidRPr="0064419D">
        <w:rPr>
          <w:rFonts w:cstheme="minorHAnsi"/>
          <w:i/>
          <w:sz w:val="24"/>
          <w:szCs w:val="24"/>
          <w:lang w:val="en-US"/>
        </w:rPr>
        <w:t>As sin hath reigned unto death, even so might grace reign through righteousness unto eternal life by Jesus Christ our Lord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3F476FD" w14:textId="7EF83D8C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Romans </w:t>
      </w:r>
      <w:r w:rsidR="0064419D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</w:t>
      </w:r>
      <w:r w:rsidR="0064419D">
        <w:rPr>
          <w:rFonts w:cstheme="minorHAnsi"/>
          <w:i/>
          <w:sz w:val="24"/>
          <w:szCs w:val="24"/>
          <w:lang w:val="en-US"/>
        </w:rPr>
        <w:t>21</w:t>
      </w:r>
    </w:p>
    <w:p w14:paraId="3C30D092" w14:textId="64859FB9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FCD550" w14:textId="4AF664F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am afraid this text will sound to some of you rather unpromising.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full of well-worn terms, sin,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grace,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righteousness,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eternal life,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suggest dry theology, if they suggest anything.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they welled up from the Apostle's glowing heart they were like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fiery lava-stream. But the stream has cooled, and, to a good many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us, they seem as barren and sterile as the long ago cast out coils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lava on the sides of a quiescent volcano. They are so well-worn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familiar to our ears that they create but vague conceptions in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minds, and they seem to many of us to be far away from a bearing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daily lives. But you much mistake Paul if you take him to be a mere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theological writer. He is an earnest evangelist, trying to draw men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and trust in Jesus Christ. And his writings, however old-fashioned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doctrinally hard they may seem to you, are all throbbing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life--instinct with truths that belong to all ages and places,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fit close to every one of us.</w:t>
      </w:r>
    </w:p>
    <w:p w14:paraId="6434781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9026D2" w14:textId="5575C37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do not know if I can give any kind of freshness to these words, but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wish to try. To begin with, I notice the highly-imaginative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picturesque form into which the Apostle casts his thoughts here. He,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were, draws back a curtain, and lets us see two royal figures,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eternally opposed and dividing the dominion between them. Then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shows us the issues to which these two rulers respectively conduct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subjects; and the question that is trembling on his lips is Under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of them do you stand?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Surely that is not fossil theology,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truths that are of the highest importance, and ought to be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deepest interest, to every one of us. They are to you the former,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whether they are the latter or not.</w:t>
      </w:r>
    </w:p>
    <w:p w14:paraId="71E2022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2E0813" w14:textId="77777777" w:rsidR="000937DD" w:rsidRPr="00B65909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65909">
        <w:rPr>
          <w:rFonts w:asciiTheme="minorHAnsi" w:hAnsiTheme="minorHAnsi" w:cs="Courier New"/>
          <w:b/>
          <w:bCs/>
          <w:sz w:val="22"/>
          <w:szCs w:val="22"/>
        </w:rPr>
        <w:t>I. So, first, look at the two Queens who rule over human life.</w:t>
      </w:r>
    </w:p>
    <w:p w14:paraId="1C1F2F8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F8AD2D" w14:textId="4015B2F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Sin and Grace are both personified; and they are both conceived of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female figures, and both as exercising dominion. They stand face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face, and each recognises as her enemy the other. The one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established her dominion: Sin hath reigned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other is fighting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establish hers: That Grace might reign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the struggle is going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between them, not only on the wide field of the world; but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narrow lists of the heart of each of us.</w:t>
      </w:r>
    </w:p>
    <w:p w14:paraId="3A288B5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185CF5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Sin reigns. The truths that underlie that solemn picture are plain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enough, however unwelcome they may be to some of us, and however remote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 construction of the universe which many of us are disposed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take.</w:t>
      </w:r>
    </w:p>
    <w:p w14:paraId="41D54BD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B2F308" w14:textId="1B25F10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let us understand our terms. Suppose a man commits a theft.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describe it from three different points of view. He has thereby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broken the law of the land; and when we are thinking about that we call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crime. He has also broken the law of morality,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we call it;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we are looking at his deed from that point of view, we call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vice. Is that all? He has broken something else. He has broken the law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of God; and when we look at it from that point of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view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call it sin.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Now, there are a great many things which are sins that are not crimes;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and, with due limitations, I might venture to say that there are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which are sins that are not to be qualified as vices. Sin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implies God. The Psalmist was quite right when he said; Against Thee,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only have I sinned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although he was confessing a foul injury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 done to Bathsheba, and a glaring crime that he had committed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against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Uriah. It was as to God, and in reference to Him only, that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crime and his vice darkened and solidified into sin.</w:t>
      </w:r>
    </w:p>
    <w:p w14:paraId="56202E7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222D15" w14:textId="43F03A0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what is it, in our actions or in ourselves considered in reference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God, that makes our actions sins and ourselves sinners? Remember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prodigal son. Father! Give me the portion of goods that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falleth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to me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you have it all. He went away, and wasted his substance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riotous living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To claim myself for my own; to act independently of,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contrary to, the will of God; to try to shake myself clear of Him;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have nothing to do with Him, even though it be by mere forgetfulness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negligence, and, in all my ways to comport myself as if I had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relations of dependence on and submission to him--that is sin.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may be that oblivion or rebellion, not only in the gross vulgar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acts which the law calls crimes, or in those which conscience declares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 vices, but also in many things which, looked at from a lower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point of view, may be fair and pure and noble. If there is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assertion of self in them, or oblivion of God and His will in them,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know not how we are to escape the conclusion that even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these fall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under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class of sins. For there can be no act or thought, truly worthy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man, situated and circumstanced as we are, which has not, for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core and animating motive of it, a reference to God.</w:t>
      </w:r>
    </w:p>
    <w:p w14:paraId="0D32DC7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285ACB" w14:textId="7625CDE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when I come and say, as my Bible teaches me to say, that this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deepest view of the state of humanity that sin reigns, I do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wish to fall into the exaggerations by which sometimes that statement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been darkened and discredited; but I do want to press upon you,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dear brethren, this, as a matter of personal experience, that wherever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a heart that loves, and leaves God out, and wherever there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will that resolves, determines, impels to action, and does not bow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itself before Him, and wherever there are hands that labour, or feet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that run, at tasks and in paths self-chosen and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unconsecrated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reference to our Father in heaven, no matter how great and beautiful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subsidiary lustres may light up their deeds, the very heart of them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transgression of the law of God. For this, and nothing else or less,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His law: Thou shalt love the Lord thy God with all thy heart,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all thy soul, and with all thy strength, and with all thy mind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not charge you with crimes. You know how far it would be right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charge you with vices. I do not charge you with anything; but I pray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to come with me and confess: We all have sinned, and come short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glory of God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1B4A7A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2FE141" w14:textId="0C963A0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I suppose I need not dwell upon the difficulty of getting a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lodgment</w:t>
      </w:r>
      <w:proofErr w:type="spell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this conviction in men's hearts. There is no sadder, and no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conclusive proof, of the tremendous power of sin over us, than that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lulled us into unconsciousness, hard to be broken, of its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presence and existence. You remember the old stories--I suppose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no truth in them, but they will do for an illustration--about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kind of a blood-sucking animal that perched upon a sleeping man,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its leathern wings fanned him into deeper drowsiness whilst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drew from him his life-blood. That is what this hideous Queen does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men. She robes herself in a dark cloud, and sends out her behests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obscurity. And men fancy that they are free whilst all the while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her servants. Oh, dear brethren! you may call this theology, but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 simple statement of the facts of our condition. Sin hath reigned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DF9F28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E16DB4" w14:textId="33E61C9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now turn to the other picture, Grace might reign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Then there is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antagonistic power that rises up to confront the widespread dominion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anarch of old. And this Queen comes with twenty thousand to war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against her that has but ten thousand on her side.</w:t>
      </w:r>
    </w:p>
    <w:p w14:paraId="4776EEB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3A6C3A" w14:textId="6C1026D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Again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 say, let us understand our terms. I suppose, there are few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keywords of the New Testament which have lost more of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radiance, like quicksilver, by exposure in the air during the centuries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 that great word Grace, which is always on the lips of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Apostle, and to him had music in its sound, and which to us is a piece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dead doctrine, associated with certain high Calvinistic theories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we enlightened people have long ago grown beyond, and got rid of.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Perhaps Paul was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more right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than we when his heart leaped up within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at the very thought of all which he saw to lie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palpitating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throbbing with eager desire to bless men, in that great word. What does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mean by it? Let me put it into the shortest possible terms.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antagonist Queen is nothing but the love of God raying out for ever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inferior creatures, who, by reason of our sinfulness, have deserved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something widely different. Sin stands there, a hideous hag, though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queen; Grace stands here, in all her gestures dignity and love,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self-communicative, though a sovereign. The love of God in exercise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sinful men: that is what the New Testament means by grace. And is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a great thought?</w:t>
      </w:r>
    </w:p>
    <w:p w14:paraId="6A4F1632" w14:textId="38B06A6C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56E51A" w14:textId="1905BA9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Notice, for further elucidation of the Apostle's conception, how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sacrifices the verbal correctness of his antithesis in order to get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real opposition. What is the opposite of Sin? Righteousness. Why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does he not say, then, that as Sin hath reigned unto death, even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might Righteousness reign unto life</w:t>
      </w:r>
      <w:r w:rsidR="00B65909">
        <w:rPr>
          <w:rFonts w:asciiTheme="minorHAnsi" w:hAnsiTheme="minorHAnsi" w:cs="Courier New"/>
          <w:sz w:val="22"/>
          <w:szCs w:val="22"/>
        </w:rPr>
        <w:t>?</w:t>
      </w:r>
      <w:r w:rsidRPr="008047DD">
        <w:rPr>
          <w:rFonts w:asciiTheme="minorHAnsi" w:hAnsiTheme="minorHAnsi" w:cs="Courier New"/>
          <w:sz w:val="22"/>
          <w:szCs w:val="22"/>
        </w:rPr>
        <w:t xml:space="preserve"> Why? Because it is not man,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anything in man, that can be the true antagonist of, and victor over,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regnant Sin of humanity; but God Himself comes into the field,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He is the foe that Sin dreads. That is to say, the only hope for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sin-tyrannised world is in the out-throb of the love of the great heart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God. For, notice the weapon with which He fights man's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transgression, if I may vary the figure for a moment. It is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subordinately punishment, or law, or threatening, or the revelation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wickedness of the transgression. All these have their places,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are secondary places. The thing that will conquer a world's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wickedness is nothing else but the manifested love of God. Only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patient shining down of the sun will ever melt the icebergs that float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all our hearts. And wonderful and blessed it is to think that,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whatsoever aspects man's sin may have been an interruption and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contradiction of the divine purpose, out of the evil has come a good;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 more obdurate and universal the rebellion, the more has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evoked a deeper and more wondrous tenderness. The blacker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thundercloud, the brighter glows the rainbow that is flung across it.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these two front each other, the one settled in her established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throne--</w:t>
      </w:r>
    </w:p>
    <w:p w14:paraId="1C2CD8C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A01633" w14:textId="6AD8AC81" w:rsidR="000937DD" w:rsidRDefault="004A0195" w:rsidP="00B6590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Fierce as ten furies, terrible as hell</w:t>
      </w:r>
      <w:r w:rsidR="00A3295F">
        <w:rPr>
          <w:rFonts w:asciiTheme="minorHAnsi" w:hAnsiTheme="minorHAnsi" w:cs="Courier New"/>
          <w:sz w:val="22"/>
          <w:szCs w:val="22"/>
        </w:rPr>
        <w:t>--</w:t>
      </w:r>
    </w:p>
    <w:p w14:paraId="1C8FE37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8070C0" w14:textId="486F3C6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other coming on her adventurous errand to conquer the world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herself, and to banish the foul tyranny under which men groan. Sin hath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reigned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Grace is on her way to her dominion.</w:t>
      </w:r>
    </w:p>
    <w:p w14:paraId="5BB761F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7267DE" w14:textId="77777777" w:rsidR="000937DD" w:rsidRPr="00B65909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65909">
        <w:rPr>
          <w:rFonts w:asciiTheme="minorHAnsi" w:hAnsiTheme="minorHAnsi" w:cs="Courier New"/>
          <w:b/>
          <w:bCs/>
          <w:sz w:val="22"/>
          <w:szCs w:val="22"/>
        </w:rPr>
        <w:t>II. Notice the gifts of these two Queens to their subjects.</w:t>
      </w:r>
    </w:p>
    <w:p w14:paraId="35FAE53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077BB3" w14:textId="428730A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Sin hath reigned in death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(as the accurate translation has it); Grace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reigns unto eternal life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one has established her dominion,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 results are wrought out, her reign is, as it were, a reign in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cemetery; and her subjects are dead. If you want a modern instance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illustrate an ancient saw, think of Armenia. There is a reign whose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gifts to its subjects are death. Sin reigns, says Paul, and for proof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points to the fact that men die.</w:t>
      </w:r>
    </w:p>
    <w:p w14:paraId="273BB01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2169E0" w14:textId="2337A6D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I am not going to enter into the question here, and now, whether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physical death passes over mankind because of the fact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transgression. I do not suppose that this is so. But I ask you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remember that when the Bible says that Death passed upon all men,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have sinned,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does not merely mean the physical fact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dissolution, but it means that fact along with the accompaniments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it, and the forerunners of it, in men's consciences. The sting of death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sin,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Paul, in another place. By which he implies, I presume,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that, if it were not for the fact of alienation from God and opposition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His holy will, men might lie down and die as placidly as an animal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does, and might strip themselves for it as for a bed, that longing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they'd been sick for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 doubt, there was death in the world long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before there were men in it. No doubt, also, the complex whole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phenomenon gets its terror from the fact of men's sin.</w:t>
      </w:r>
    </w:p>
    <w:p w14:paraId="7D968F9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E7AD49" w14:textId="7630F28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it is not so much that physical fact with its accompaniments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 is thinking about when he says that sin reigns in death,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solemn truth which he is always reiterating, and which I pray you,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dear friends, to lay to heart, that, whatever activity there may be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life of a man who has rent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himself away from dependence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God--however vigorous his brain, however active his hand, however full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charged with other interests his life, in the very depth of it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living death, and the right name for it is death.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this is Sin's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gift--that over our whole nature there come mortality and decay,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they who live as her subjects are dead whilst they live. Dear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brethren, that may be figurative, but it seems to me that it is absurd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you to turn away from such thoughts, shrug your shoulders, and say,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Old-fashioned Calvinistic theology!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simply putting into a vivid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form the facts of your life and of your condition in relation to God,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you are subjects of Sin.</w:t>
      </w:r>
    </w:p>
    <w:p w14:paraId="6B6ABD8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EFAD79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Then, on the other hand, the other queenly figure has her hands filled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one great gift which, like the fatal bestowment which Sin gives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 subjects, has two aspects, a present and a future one. Life,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given in our redemption from Death and Sin, and in union with God;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is the present gift that the love of God holds out to every one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us. That life, in its very incompleteness here, carries in itself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prophecy of its own completion hereafter, in a higher form and world,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just as truly as the bud is the prophet of the flower and of the fruit;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just as truly as a half-reared building is the prophecy of its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completion when the roof tree is put upon it. The men that here have,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we all may have if we choose, the gift of life eternal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knowledge of God through Jesus Christ His Son, must necessarily tend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onwards and upwards to a region where Death is beneath the horizon,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flows and flushes the whole heaven. Brother! do you put out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whole hand to take the poisoned gift from the claw-like hand of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hideous Queen; or do you turn and take the gift of life eternal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hands of the queenly Grace?</w:t>
      </w:r>
    </w:p>
    <w:p w14:paraId="514E356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DEE0A3" w14:textId="77777777" w:rsidR="000937DD" w:rsidRPr="00B65909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65909">
        <w:rPr>
          <w:rFonts w:asciiTheme="minorHAnsi" w:hAnsiTheme="minorHAnsi" w:cs="Courier New"/>
          <w:b/>
          <w:bCs/>
          <w:sz w:val="22"/>
          <w:szCs w:val="22"/>
        </w:rPr>
        <w:t>III. How this queenly Grace gives her gifts.</w:t>
      </w:r>
    </w:p>
    <w:p w14:paraId="5D970FF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5C9358" w14:textId="4A18071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You observe that the Apostle, as is his wont--I was going to say--gets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 entangled in a couple of almost parenthetical or, at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events, subsidiary sentences. I suppose when he began to write he meant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say, simply, as Sin hath reigned unto death, so Grace might reign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unto life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 notice that he inserts two qualifications: through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righteousness,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Jesus Christ our Lord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What does he mean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these?</w:t>
      </w:r>
    </w:p>
    <w:p w14:paraId="4626DCD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8D97C5" w14:textId="09B047D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He means this, first, that even that great love of God, coming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throbbing straight from His heart, cannot give eternal life as a mere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matter of arbitrary will. God can make His sun to shine and His rain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fall, on the unthankful and on the evil,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if God could, God would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give eternal life to everybody, bad and good; but He cannot. There must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righteousness if there is to be life. Just as sin's fruit is death,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fruit of righteousness is life.</w:t>
      </w:r>
    </w:p>
    <w:p w14:paraId="3636A51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0443B3" w14:textId="628253A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He means, in the next place, that whilst there is no life without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righteousness, there is no righteousness without God's gift. You cannot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break away from the dominion of Sin, and, as it were, establish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yourselves in a little fortress of your own, repelling her assaults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 power of yours. Dear brethren, we cannot undo the past; we cannot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strip off the poisoned garment that clings to our limbs; we can mend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ourselves in many respects, but we cannot of our own volition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motion clothe ourselves with that righteousness of which the wearers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be worthy to pass through the gate into the city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There is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righteousness without God's gift.</w:t>
      </w:r>
    </w:p>
    <w:p w14:paraId="5595170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A5E96B" w14:textId="6FD9F53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the other subsidiary clause completes the thought: through Christ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Him is all the grace, the manifest love, of God gathered together.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not diffused as the nebulous light in some chaotic incipient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system, but it is gathered into a sun that is set in the centre,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order that it may pour down warmth and life upon its circling planets.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grace of God is in Christ Jesus our Lord. In Him is life eternal;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therefore, if we desire to possess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must possess Him. In Him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righteousness; therefore, if we desire our own foulness to be changed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the holiness which shall see God, we must go to Jesus Christ.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Grace reigns in life, but it is life through righteousness, which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Jesus Christ our Lord.</w:t>
      </w:r>
    </w:p>
    <w:p w14:paraId="21BD649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F87AF8" w14:textId="53A3DCFA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So, then, brother, my message and my petition to each of you are--knit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yourself to Him by faith in Him. Then He who is full of grace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truth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will come to you; and, coming, will bring in His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hands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righteousness and life eternal. If only we rest ourselves on Him,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keep ourselves close in touch with Him; then we shall be delivered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tyranny of the darkness, and translated into the Kingdom of the Son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His love.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37FE2194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9278C7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40ED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76CA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5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2021-12-15T21:43:00Z</dcterms:modified>
</cp:coreProperties>
</file>