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4BA37" w14:textId="77777777" w:rsidR="003D1617" w:rsidRPr="00B22470" w:rsidRDefault="003D1617" w:rsidP="003D1617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4CA33EE6" w14:textId="5292B9A4" w:rsidR="003D1617" w:rsidRPr="00B22470" w:rsidRDefault="00B661E8" w:rsidP="003D1617">
      <w:pPr>
        <w:rPr>
          <w:b/>
          <w:sz w:val="32"/>
          <w:u w:val="single"/>
        </w:rPr>
      </w:pPr>
      <w:r>
        <w:rPr>
          <w:b/>
          <w:sz w:val="32"/>
          <w:u w:val="single"/>
        </w:rPr>
        <w:t>ROMANS-</w:t>
      </w:r>
      <w:r w:rsidR="003D1617">
        <w:rPr>
          <w:b/>
          <w:sz w:val="32"/>
          <w:u w:val="single"/>
        </w:rPr>
        <w:t>0</w:t>
      </w:r>
      <w:r>
        <w:rPr>
          <w:b/>
          <w:sz w:val="32"/>
          <w:u w:val="single"/>
        </w:rPr>
        <w:t>15</w:t>
      </w:r>
      <w:r w:rsidR="003D1617" w:rsidRPr="000D6B18">
        <w:rPr>
          <w:sz w:val="32"/>
          <w:u w:val="single"/>
        </w:rPr>
        <w:t xml:space="preserve">. </w:t>
      </w:r>
      <w:r w:rsidR="00B65909">
        <w:rPr>
          <w:b/>
          <w:sz w:val="32"/>
          <w:u w:val="single"/>
        </w:rPr>
        <w:t>THY FREE SPIRIT</w:t>
      </w:r>
      <w:r w:rsidR="003D1617" w:rsidRPr="00E30BFB">
        <w:rPr>
          <w:b/>
          <w:sz w:val="32"/>
          <w:u w:val="single"/>
        </w:rPr>
        <w:t xml:space="preserve"> </w:t>
      </w:r>
      <w:r w:rsidR="003D1617">
        <w:rPr>
          <w:b/>
          <w:sz w:val="32"/>
          <w:u w:val="single"/>
        </w:rPr>
        <w:t>by ALEXANDER MACLAREN</w:t>
      </w:r>
    </w:p>
    <w:p w14:paraId="2DB0D945" w14:textId="26915EE2" w:rsidR="003D1617" w:rsidRPr="005736A5" w:rsidRDefault="003D1617" w:rsidP="003D1617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B65909" w:rsidRPr="00B65909">
        <w:rPr>
          <w:rFonts w:cstheme="minorHAnsi"/>
          <w:i/>
          <w:sz w:val="24"/>
          <w:szCs w:val="24"/>
          <w:lang w:val="en-US"/>
        </w:rPr>
        <w:t>The law of the Spirit of life in Christ Jesus hath made me free from the law of sin and death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748BEC21" w14:textId="4A2DD54C" w:rsidR="003D1617" w:rsidRDefault="003D1617" w:rsidP="003D1617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Romans 8:</w:t>
      </w:r>
      <w:r w:rsidR="00B65909">
        <w:rPr>
          <w:rFonts w:cstheme="minorHAnsi"/>
          <w:i/>
          <w:sz w:val="24"/>
          <w:szCs w:val="24"/>
          <w:lang w:val="en-US"/>
        </w:rPr>
        <w:t>2</w:t>
      </w:r>
    </w:p>
    <w:p w14:paraId="223C7917" w14:textId="36EE9371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3C893C" w14:textId="4555418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 have to distinguish two meanings of law. In the stricter sense,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signifies the authoritative expressions of the will of a ruler proposed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the obedience of man; in the wider, almost figurative sense,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means nothing more than the generalised expression of constant similar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facts. For instance, objects attract one another in certain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circumstances with a force which in the same circumstances is always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same. When that fact is stated generally, we get the law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gravitation.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 word comes to mean little more than a regular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process. In our text the word is used in a sense much nearer the latter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than the former of these two. The law of sin and of death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cannot mean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series of commandments; it certainly does not mean the Mosaic law.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must either be entirely figurative, taking sin and death as two great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tyrants who domineer over men; or it must mean the continuous action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these powers, the process by which they work. These two come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substantially to the same idea. The law of sin and of death describes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certain constancy of operation, uniform and fixed, under the dominion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which men are struggling. But there is another constancy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operation, uniform and fixed too, a mighty antagonistic power,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frees from the dominion of the former: it is the law of the Spirit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 in Christ Jesus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554FD65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69ADB8" w14:textId="77777777" w:rsidR="000937DD" w:rsidRPr="00B65909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65909">
        <w:rPr>
          <w:rFonts w:asciiTheme="minorHAnsi" w:hAnsiTheme="minorHAnsi" w:cs="Courier New"/>
          <w:b/>
          <w:bCs/>
          <w:sz w:val="22"/>
          <w:szCs w:val="22"/>
        </w:rPr>
        <w:t>I. The bondage.</w:t>
      </w:r>
    </w:p>
    <w:p w14:paraId="1DE5636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3A4D66" w14:textId="3C54DC9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Apostle is speaking about himself as he was, and we have our 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consciousness to verify his transcript of his own personal experience.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Paul had found that, by an inexorable iron sequence, sin worked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himself the true death of the soul, in separation from God,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extinction of good and noble capacities, in the atrophying of all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was best in himself, in the death of joy and peace. And this iron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sequence he, with an eloquent paradox, calls a law,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though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its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characteristic is that it is lawless transgression of the true law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humanity. He so describes it, partly, because he would place emphasis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 its dominion over us. Sin rules with iron sway; men madly obey it,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even when they think themselves free, are under a bitter tyranny.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Further, he desires to emphasise the fact that sin and death are parts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one process which operates constantly and uniformly. This dark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anarchy and wild chaos of disobedience and transgression has its laws.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happens there according to rule. Rigid and inevitable as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courses of the stars, or the fall of the leaf from the tree, is sin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hurrying on to its natural goal in death. In this fatal dance, sin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leads in death; the one fair spoken and full of dazzling promises,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other in the end throws off the mask, and slays. It is true of all who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listen to the tempting voice, and the deluded victim knows not that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dead are there, and that her guests are in the depth of hell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1144F6F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B82EED" w14:textId="77777777" w:rsidR="000937DD" w:rsidRPr="00B65909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65909">
        <w:rPr>
          <w:rFonts w:asciiTheme="minorHAnsi" w:hAnsiTheme="minorHAnsi" w:cs="Courier New"/>
          <w:b/>
          <w:bCs/>
          <w:sz w:val="22"/>
          <w:szCs w:val="22"/>
        </w:rPr>
        <w:t>II. The method of deliverance.</w:t>
      </w:r>
    </w:p>
    <w:p w14:paraId="0E6F655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ED1103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previous chapter sounded the depths of human impotence, and showed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tragic impossibility of human efforts to strip off the poisoned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garment. Here the Apostle tells the wonderful story of how he himself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was delivered, in the full rejoicing confidence that what availed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his emancipation would equally avail for every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captived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soul. Because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himself has experienced a divine power which breaks the dreadful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sequence of sin and of death, he knows that every soul may share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experience. No mere outward means will be sufficient to emancipate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spirit; no merely intellectual methods will avail to set free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passions and desires which have been captured by sin. It is vain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seek deliverance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from a perverted will by any republication, however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emphatic, of a law of duty. Nothing can touch the necessities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case but a gift of power which becomes an abiding influence in us,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develops a mightier energy to overcome the evil tendencies of a sinful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soul.</w:t>
      </w:r>
    </w:p>
    <w:p w14:paraId="7C556BB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B294E7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That communicated power must impart life. Nothing short of a Spirit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life, quick and powerful, with an immortal and intense energy,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avail to meet the need. Such a Spirit must give the life which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possesses, must quicken and bring into action dormant powers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spirit that it would free. It must implant new energies and directions,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new motives, desires, tastes, and tendencies. It must bring into play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mightier attractions to neutralise and deaden existing ones; as when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some chemical compound a substance is added which has a stronger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affinity for one of the elements, a new thing is made.</w:t>
      </w:r>
    </w:p>
    <w:p w14:paraId="680F649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074294" w14:textId="16CD5040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Paul's experience, which he had a right to cast into general terms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potentially to extend to all mankind, had taught him that such a new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 for such a spirit had come to him by union with Jesus Christ. Such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union, deep and mystical as it is, is, thank God, an experience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universal in all true Christians, and constitutes the very heart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Gospel which Paul rejoiced to believe was entrusted to his hands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world. His great message of Christ in us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has been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wofully</w:t>
      </w:r>
      <w:proofErr w:type="spell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curtailed and mangled when his other message of Christ for us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has been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taken, as it too often has been, to be the whole of his Gospel.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 take either of these inseparable elements to be the whole, rend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into two imperfect halves the perfect oneness of the Gospel of Christ.</w:t>
      </w:r>
    </w:p>
    <w:p w14:paraId="304E8F4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91E761" w14:textId="4006CE96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 are often told that Paul was the true author of Christian doctrine,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are bidden to go back from him to Jesus. If we do so, we hear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grave sweet voice uttering in the upper-room the deep words, I am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Vine, ye are the branches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and, surely, Paul is but repeating, without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metaphor, what Christ, once for all, set forth in that lovely emblem,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when he says that the law of the Spirit of life in Christ Jesus made 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free from the law of sin and of death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branches in their multitude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make the Vine in its unity, and the sap which rises from the deep root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through the brown stem, passes to every tremulous leaf, and brings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bloom and savour into every cluster. Jesus drew His emblem from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noblest form of vegetative life; Paul, in other places, draws his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highest form of bodily life, when he points to the many members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one body, and the Head which governs all, and says,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also is Christ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another place he points to the noblest form of earthly love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unity. The blessed fellowship and sacred oneness of husband and wife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an emblem sweet, though inadequate, of the fellowship in love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unity of spirit between Christ and His Church.</w:t>
      </w:r>
    </w:p>
    <w:p w14:paraId="697203B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665640" w14:textId="7255E326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all this mysterious oneness of life has an intensely practical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side. In Jesus, and by union with Him, we receive a power that delivers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sin and arrests the stealthy progress of sin's follower, death.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 to Him, the result of fellowship with Him, and the consequence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 received from Him, becomes the motive which makes the redeemed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heart delight to do His will, and takes all the power out of every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temptation. We are in Him, and He in us, on condition, and by means,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humble faith; and because my faith thus knits me to Him it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victory that overcomes the world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breaks the chains of many sins.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this communion with Jesus Christ is the way by which we shall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increase that triumphant spiritual life, which is the only victorious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antagonist of the else inevitable consequence which declares that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soul that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sinneth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it shall die,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die even in sinning.</w:t>
      </w:r>
    </w:p>
    <w:p w14:paraId="60E833A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078FD9" w14:textId="77777777" w:rsidR="000937DD" w:rsidRPr="00B65909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65909">
        <w:rPr>
          <w:rFonts w:asciiTheme="minorHAnsi" w:hAnsiTheme="minorHAnsi" w:cs="Courier New"/>
          <w:b/>
          <w:bCs/>
          <w:sz w:val="22"/>
          <w:szCs w:val="22"/>
        </w:rPr>
        <w:t>III. The process of the deliverance.</w:t>
      </w:r>
    </w:p>
    <w:p w14:paraId="3BE6570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262CF4" w14:textId="40C5F4D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 xml:space="preserve">Following the R.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V.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 read made me free,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hath made me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reference is obviously, as the Greek more clearly shows, to a single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historical event, which some would take to be the Apostle's baptism,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which is more properly supposed to be his conversion. His strong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bold language here does not mean that he claims to be sinless.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emancipation is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effected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, although it is but begun. He holds that 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moment when Jesus appeared to him on the road to Damascus, and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yielded to Him as Lord, his deliverance was real, though not complete.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He was conscious of a real change of position in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reference to that law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sin and of death. Paul distinguishes between the true self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accumulation of selfish and sensual habits which make up so much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ourselves. The deeper and purer self may be vitalised in will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heart, and set free even while the emancipation is not worked out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life. The parable of the leaven applies in the individual renewal;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there is no fanaticism, and no harm, in Paul's point of view, if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only it be remembered that sins by which passion and externals overbear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my better self are mine in responsibility and in consequences. Thus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guarded, we may be wholly right in thinking of all the evils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still cleave to the renewed Christian soul as not being part of it,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destined to drop away.</w:t>
      </w:r>
    </w:p>
    <w:p w14:paraId="2E838E8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978486" w14:textId="51774D44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this bold declaration is to be vindicated as a prophetic confidence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supremacy and ultimate dominion of the new power which works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even through much antagonism in an imperfect Christian. Paul, too,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calls things that are not as though they were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If my spirit of life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Spirit of life in Christ,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will go on to perfection.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Spirit, therefore it is informing and conquering the material; it is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divine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Spirit,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therefore it is omnipotent; it is the Spirit of life,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leading in and imparting life like itself, which is kindred with it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its source; it is the Spirit of life in Christ, therefore leading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 like His, bringing us to conformity with Him because the same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causes produce the same effects; it is a life in Christ having a law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regular orderly course of development. So, just as if we have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germ we may hope for fruit, and can see the infantile oak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tightly-shut acorn, or in the egg the creature which shall afterwards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grow there, we have in this gift of the Spirit, the victory. If we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cause, we have the effects implicitly folded in it; and we have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wait further development.</w:t>
      </w:r>
    </w:p>
    <w:p w14:paraId="3697E51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C3FA7F" w14:textId="6497D73B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Christian life is to be one long effort, partial, and gradual,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unfold the freedom possessed. Paul knew full well that his emancipation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was not perfect. It was, probably, after this triumphant expression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confidence that he wrote,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Not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as though I had already attained, either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were already perfect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first stage is the gift of power,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appropriation and development of that power is the work of a life;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ought to pass through a well-marked series and cycle of growing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changes. The way to develop it is by constant application to the source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all freedom, the life-giving Spirit, and by constant effort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conquer sins and temptations. There is no such thing in the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conflict as a painless development. We must mortify the deeds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body if we are to live in the Spirit. The Christian progress has in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nature of a crucifixion. It is to be effort, steadily directed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sake of Christ, and in the joy of His Spirit, to destroy sin,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win practical holiness. Homely moralities are the outcome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test of all pretensions to spiritual communion.</w:t>
      </w:r>
    </w:p>
    <w:p w14:paraId="595CE66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6DB09A" w14:textId="5FAEF7F3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 are, further, to perfect holiness in the fear of the Lord,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waiting for the Redemption,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is not merely passive waiting,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active expectation, as of one who stretches out a welcoming hand to 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approaching friend. Nor must we forget that this accomplished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deliverance is but partial whilst upon earth. The body is dead because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sin, but the spirit is life because of righteousness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But there may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indefinite approximation to complete deliverance. The metaphors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Scripture under which Christian progress is described, whether drawn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a conflict or a race, or from a building, or from the growth of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tree, all suggest the idea of constant advance against hindrances,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yet, constant though it is, does not reach the goal here.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 is our noblest earthly condition--not to be pure, but to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tending towards it and conscious of impurity. Hence our tempers should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those of humility, strenuous effort, firm hope. We are as slaves who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have escaped, but are still in the wilderness, with the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enemies</w:t>
      </w:r>
      <w:proofErr w:type="gramEnd"/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dogs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baying at our feet; but we shall come to the land of freedom, on whose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sacred soil sin and death can never tread.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5138931F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1CF550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FBD115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40ED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142B7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1172</TotalTime>
  <Pages>3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2021-12-16T08:52:00Z</dcterms:modified>
</cp:coreProperties>
</file>