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2BA2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36439F1" w14:textId="27479D6D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</w:t>
      </w:r>
      <w:r>
        <w:rPr>
          <w:b/>
          <w:sz w:val="32"/>
          <w:u w:val="single"/>
        </w:rPr>
        <w:t>20</w:t>
      </w:r>
      <w:r w:rsidR="003D1617" w:rsidRPr="000D6B18">
        <w:rPr>
          <w:sz w:val="32"/>
          <w:u w:val="single"/>
        </w:rPr>
        <w:t xml:space="preserve">. </w:t>
      </w:r>
      <w:r w:rsidR="001A32EC">
        <w:rPr>
          <w:b/>
          <w:sz w:val="32"/>
          <w:u w:val="single"/>
        </w:rPr>
        <w:t>THE REVELATION OF THE SONS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470FA6D8" w14:textId="713374F4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A32EC" w:rsidRPr="001A32EC">
        <w:rPr>
          <w:rFonts w:cstheme="minorHAnsi"/>
          <w:i/>
          <w:sz w:val="24"/>
          <w:szCs w:val="24"/>
          <w:lang w:val="en-US"/>
        </w:rPr>
        <w:t xml:space="preserve">For the earnest expectation of the creature </w:t>
      </w:r>
      <w:proofErr w:type="spellStart"/>
      <w:r w:rsidR="001A32EC" w:rsidRPr="001A32EC">
        <w:rPr>
          <w:rFonts w:cstheme="minorHAnsi"/>
          <w:i/>
          <w:sz w:val="24"/>
          <w:szCs w:val="24"/>
          <w:lang w:val="en-US"/>
        </w:rPr>
        <w:t>waiteth</w:t>
      </w:r>
      <w:proofErr w:type="spellEnd"/>
      <w:r w:rsidR="001A32EC" w:rsidRPr="001A32EC">
        <w:rPr>
          <w:rFonts w:cstheme="minorHAnsi"/>
          <w:i/>
          <w:sz w:val="24"/>
          <w:szCs w:val="24"/>
          <w:lang w:val="en-US"/>
        </w:rPr>
        <w:t xml:space="preserve"> for the manifestation of the sons of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E809392" w14:textId="4CADA5D6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Romans 8:19</w:t>
      </w:r>
    </w:p>
    <w:p w14:paraId="7CA9221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AAF2B0" w14:textId="377DAA0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has been describing believers as sons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heirs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drops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these transcendent heights to contrast their present apparent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 with their true character and their future glory. The sad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realities of suffering darken his lofty hopes, even although these sad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realities are to his faith tokens of joint-heirship with Jesus,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pledges that if our inheritance is here manifested by suffering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that very fact is a prophecy of common glory hereafter.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describes that future as the revealing of a glory, to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sufferings of this present time are not worthy to be compared;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then, in our text he varies the application of that thought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revealing and thinks of the subjects of it as being the sons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will be revealed when the glory which they have as joint-heirs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Christ is revealed in them. They walk, as it were, compassed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mist and cloud, but the splendour which will fall on them will scatter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envious darkness, and when Christ who is our life shall appear,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shall His co-heirs also appear with Him in glory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6D087B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2D017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may consider--</w:t>
      </w:r>
    </w:p>
    <w:p w14:paraId="420B75B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9DD632" w14:textId="77777777" w:rsidR="000937DD" w:rsidRPr="001A32E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A32EC">
        <w:rPr>
          <w:rFonts w:asciiTheme="minorHAnsi" w:hAnsiTheme="minorHAnsi" w:cs="Courier New"/>
          <w:b/>
          <w:bCs/>
          <w:sz w:val="22"/>
          <w:szCs w:val="22"/>
        </w:rPr>
        <w:t>I. The present veil over the sons of God.</w:t>
      </w:r>
    </w:p>
    <w:p w14:paraId="5BCE9FE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2F1D33" w14:textId="2DF423B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always a difference between appearance and reality,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ideal and its embodiments. For all men it is true that the full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 of oneself is impossible. Each man's deeds fall short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disclosing the essential self in the man. Every will is hampered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fleshly screen of the body. I would that my tongue could utter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thoughts that arise in 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yearning of every heart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deeply moved. Contending principles successively sway every personality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thwart each other's expression. For these, and many other reasons,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sum-total of every life is but a shrouded representation of the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lives it; and we, all of us, after all efforts at self-revelation,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remain mysteries to our fellows and to ourselves. All this is eminently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of the sons of God. They have a life-germ hidden in their souls,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in its very nature is destined to fill and expand their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being, and to permeate with its triumphant energy every corner of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nature. But it is weak and often overborne by its opposite. The seed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sown is to grow in spite of bad weather and a poor soil and many weeds,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though it is destined to overcome all these, it may to-day only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able to show on the surface a little patch of pale and struggling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growth. When we think of the cost at which the life of Christ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imparted to men, and of the divine source from which it comes, and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sedulous and protracted discipline through which it is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trained, we cannot but conclude that nothing short of its universal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dominion over all the faculties of its imperfect possessors can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goal of its working. Hercules in his cradle is still Hercules,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strangles snakes. Frost and sun may struggle in midwinter, and the cold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seem to predominate, but the sun is steadily enlarging its course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sky, and increasing the fervour of its beams, and midsummer day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as sure to dawn as the shortest day was.</w:t>
      </w:r>
    </w:p>
    <w:p w14:paraId="7865FE6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7FE9A0" w14:textId="1AE55CE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sons of God, even more truly than other men, have contending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principles fighting within them. It was the same Apostle who with oaths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denied that he knew the man,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a passion of clinging love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penitence fell at His feet; but for the mere onlooker it would be hard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say which was the true man and which would conquer. The sons of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other men, have to express themselves in words which are never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closely enough fitted to their thoughts and feelings. David's penitence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has to be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contented with groans which are not deep enough; and John's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calm raptures on his Saviour's breast can only be spoken by shut eyes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silence. The sons of God never fully correspond to their character,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always fall somewhat beneath their desire, and must always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somewhat less than their intention. The artist never wholly embodies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conception. It is only God who rests from His works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works fully embody His creative design and fully receive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benediction of His own satisfaction with them.</w:t>
      </w:r>
    </w:p>
    <w:p w14:paraId="3756A70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324629" w14:textId="724BC1E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From all such thoughts there arises a piece of plain practical wisdom,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warns Christian men not to despond or despair if they do not find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 living up to their ideal. The sons of God are veiled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the world's estimate of them is untrue. The old commonplace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world knows nothing of its greatest men is verified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opinions which it holds about the sons of God. It is not for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that they get any of the world's honours and encomiums,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fall to their share. They are unknown and yet well-known.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for the most part veiled in obscurity. The light shineth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darkness, and the darkness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comprehendeth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it not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They are God's hidden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ones. If they are wise, they will look for no recognition nor eulogy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world, and will be content to live, as unknown by the princes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this world as was the Lord of glory, whom they slew because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dim eyes could not see the flashing of the glory through the veil,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say, His flesh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no consciousness of imperfection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revelation of an indwelling Christ must ever be allowed to diminish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efforts to live out the life that is in us, and to shine as lights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world; nor must the consciousness that we walk as veiled,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lead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add to the thick folds the criminal one of voluntary silence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cowardly hiding in dumb hearts the secret of our lives.</w:t>
      </w:r>
    </w:p>
    <w:p w14:paraId="5F4F625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BA8515" w14:textId="77777777" w:rsidR="000937DD" w:rsidRPr="001A32EC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A32EC">
        <w:rPr>
          <w:rFonts w:asciiTheme="minorHAnsi" w:hAnsiTheme="minorHAnsi" w:cs="Courier New"/>
          <w:b/>
          <w:bCs/>
          <w:sz w:val="22"/>
          <w:szCs w:val="22"/>
        </w:rPr>
        <w:t>II. The unveiling of the sons of God.</w:t>
      </w:r>
    </w:p>
    <w:p w14:paraId="3BA3BC6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906FF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unveiling is in the text represented as coming along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glory which shall be revealed to usward, and as being contemporaneous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deliverance of the creation itself from the bondage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corruption, and its passing into the liberty of the glory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children of God. It coincides with the vanishing of the pain in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creation now groans and travails, and with the adoption--that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 the redemption of our body. Then hope will be seen and will pass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still fruition. All this points to the time when Jesus Christ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revealed, and His servants are revealed with Him in glory.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revelation brings with it of necessity the manifestation of the sons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for what they are--the making visible in the life of what God sees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to be.</w:t>
      </w:r>
    </w:p>
    <w:p w14:paraId="1FA7158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23270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revelation of the sons of God is the result of the entire dominion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transforming supremacy of the Spirit of God in them. In the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sweep of their consciousness there will in that day be nothing done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other motives; there will be no sidelights flashing in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disturbing the perfect illumination from the candle of the Lord set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 in their being; there will be no contradictions in the life.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one and simple, and therefore perfectly intelligible. Such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destined issue of the most imperfect Christian life.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who has in his experience to-day the faintest and most interrupted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operation of the spirit of life in Christ Jesus has therein a pledge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immortality, because nothing short of an endless life of progressive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growing purity will be adequate to receive and exemplify the power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can never terminate until it is made like Him and perfectly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seeing Him as He is.</w:t>
      </w:r>
    </w:p>
    <w:p w14:paraId="592339D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9CED0B" w14:textId="237384B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that unveiling further guarantees the possession of fully adequate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of expression. The limitations and imperfections of our present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bodily life will all drop away in putting on the body of glory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ours. The new tongue will perfectly utter the new knowledge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rapture of the new life; new hands will perfectly realise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ideals; and on every forehead will be stamped Christ's new name.</w:t>
      </w:r>
    </w:p>
    <w:p w14:paraId="749D7C5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3E8CFF" w14:textId="053DE43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unveiling will be further realised by a divine act indicating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characters of the sons of God by their position. Earth's judgments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 reversed by that divine voice, and the great promise, which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weary ages has shone as a far-off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star,--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I will set him on high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hath known my name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-will then be known for the sun near at hand.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names loudly blown through the world's trumpet will fall silent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then. Many stars will be quenched, but they that be wise shall shine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brightness of the firmament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128466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B3EFD8" w14:textId="49B622D1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revelation will be more surprising to no one than to those who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subjects, when they see themselves mirrored in that glass, and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unlike what they are here. Their first impulse will be to wonder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 they see, and to ask, almost with incredulity, Lord, is it I?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the wonder be less when they recognise many whom they knew not.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surprises when the family of God is gathered together at last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great. The Israel of Captivity lifts up her wondering eyes as she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sees the multitudes flocking to her side as the doves to their windows,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and, half-ashamed of her own narrow vision, exclaims, I was left alone;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these, where had they been?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us rejoice that in the day when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sons of God are revealed, many hidden ones from many dark corners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sit at the Father's table. That revelation will be made to the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universe; we know not how, but we know that it shall be; and,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 tells us, that revelation of the sons of God is the hope for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earnest expectation of the creature waits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the weary ages.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67E0709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05302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15E7D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16B0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11373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2021-12-16T08:49:00Z</dcterms:modified>
</cp:coreProperties>
</file>