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50B1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CC4B616" w14:textId="5C12656F" w:rsidR="003D1617" w:rsidRPr="00B22470" w:rsidRDefault="00B661E8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ROMANS-</w:t>
      </w:r>
      <w:r w:rsidR="003D1617">
        <w:rPr>
          <w:b/>
          <w:sz w:val="32"/>
          <w:u w:val="single"/>
        </w:rPr>
        <w:t>0</w:t>
      </w:r>
      <w:r>
        <w:rPr>
          <w:b/>
          <w:sz w:val="32"/>
          <w:u w:val="single"/>
        </w:rPr>
        <w:t>23</w:t>
      </w:r>
      <w:r w:rsidR="003D1617" w:rsidRPr="000D6B18">
        <w:rPr>
          <w:sz w:val="32"/>
          <w:u w:val="single"/>
        </w:rPr>
        <w:t xml:space="preserve">. </w:t>
      </w:r>
      <w:r w:rsidR="001A32EC">
        <w:rPr>
          <w:b/>
          <w:sz w:val="32"/>
          <w:u w:val="single"/>
        </w:rPr>
        <w:t>THE GIFT THAT BRINGS ALL GIFTS</w:t>
      </w:r>
      <w:r w:rsidR="003D1617" w:rsidRPr="00E30BFB">
        <w:rPr>
          <w:b/>
          <w:sz w:val="32"/>
          <w:u w:val="single"/>
        </w:rPr>
        <w:t xml:space="preserve"> </w:t>
      </w:r>
      <w:r w:rsidR="003D1617">
        <w:rPr>
          <w:b/>
          <w:sz w:val="32"/>
          <w:u w:val="single"/>
        </w:rPr>
        <w:t>by ALEXANDER MACLAREN</w:t>
      </w:r>
    </w:p>
    <w:p w14:paraId="418A2CD4" w14:textId="2CF8F79C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A32EC" w:rsidRPr="001A32EC">
        <w:rPr>
          <w:rFonts w:cstheme="minorHAnsi"/>
          <w:i/>
          <w:sz w:val="24"/>
          <w:szCs w:val="24"/>
          <w:lang w:val="en-US"/>
        </w:rPr>
        <w:t>He that spared not His own Son, but delivered Him up for us all, how shall He not with Him also freely give us all things</w:t>
      </w:r>
      <w:r w:rsidR="001A32EC">
        <w:rPr>
          <w:rFonts w:cstheme="minorHAnsi"/>
          <w:i/>
          <w:sz w:val="24"/>
          <w:szCs w:val="24"/>
          <w:lang w:val="en-US"/>
        </w:rPr>
        <w:t>?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CE69BC0" w14:textId="5CF4A062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Romans 8:</w:t>
      </w:r>
      <w:r w:rsidR="008028F0">
        <w:rPr>
          <w:rFonts w:cstheme="minorHAnsi"/>
          <w:i/>
          <w:sz w:val="24"/>
          <w:szCs w:val="24"/>
          <w:lang w:val="en-US"/>
        </w:rPr>
        <w:t>32</w:t>
      </w:r>
    </w:p>
    <w:p w14:paraId="21219272" w14:textId="65F213AD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9B075D" w14:textId="761C724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have here an allusion to, if not a distinct quotation from,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narrative in Genesis, of Abraham's offering up of Isaac. The same word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employed in the Septuagint version of the Old Testament,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translate the Hebrew word rendered in our Bible as withheld,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employed here by the Apostle. And there is evidently floating 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mind the thought that, in some profound and real sense, there is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analogy between that wondrous and faithful act of giving up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transcendent and stupendous gift to the world, from God, of His Son.</w:t>
      </w:r>
    </w:p>
    <w:p w14:paraId="11D78C0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7665A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we take that point of view, the language of my text rises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singular force, and suggests many very deep thoughts, about which,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perhaps, silence is best. But led by that analogy, let us deal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words.</w:t>
      </w:r>
    </w:p>
    <w:p w14:paraId="4B6CA81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25766D" w14:textId="77777777" w:rsidR="000937DD" w:rsidRPr="008028F0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028F0">
        <w:rPr>
          <w:rFonts w:asciiTheme="minorHAnsi" w:hAnsiTheme="minorHAnsi" w:cs="Courier New"/>
          <w:b/>
          <w:bCs/>
          <w:sz w:val="22"/>
          <w:szCs w:val="22"/>
        </w:rPr>
        <w:t>I. Consider this mysterious act of divine surrender.</w:t>
      </w:r>
    </w:p>
    <w:p w14:paraId="256377C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3D227E" w14:textId="3AA0266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analogy seems to suggest to us, strange as it may be, and remote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cold and abstract ideas of the divine nature which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 to be philosophical to cherish, that something corresponding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pain and loss that shadowed the patriarch's heart flitted across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divine mind when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sent the Son to be the Saviour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world. Not merely to give, but to give up, is the highest crown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glory of love, as we know it. And who shall venture to say that we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fully apprehend the divine nature as to be warranted in declaring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analogy to that is impossible for Him? Our language is, I will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offer unto God that which doth cost me nothing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Let us bow in silence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the dim intimation that seems to flicker out of the words of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text, that so He says to us, I will not offer unto you that which doth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cost Me nothing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 spared not His own Son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withheld Him not from us.</w:t>
      </w:r>
    </w:p>
    <w:p w14:paraId="093F787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610F05" w14:textId="5A8D29A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But passing from that which, I dare say, many of you may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suppose to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fanciful and unwarranted, let us come upon the surer ground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words of my text. And notice how the reality of the surrender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emphasised by the closeness of the bond which, in the mysterious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eternity, knits together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and the Son. As with Abraham, so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lofty example, of which Abraham and Isaac were but as dim,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wavering reflections in water, the Son is His own Son. It seems to 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impossible, upon any fair interpretation of the words before us,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refrain from giving to that epithet here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its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very highest and 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mysterious sense. It cannot be any mere equivalent for Messiah,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cannot merely mean a man who was like God in purity of nature and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closeness of communion. For the force of the analogy and the emphasis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that word which is even more emphatic in the Greek than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English His own Son,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point to a community of nature, to a uniqueness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singleness of relation, to a closeness of intimacy, to which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other is a parallel.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have to estimate the measure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surrender by the tenderness and awfulness of the bond. Having one Son,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well-beloved, He sent Him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4AE10F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8A0517" w14:textId="004AE63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Notice, again, how the greatness of the surrender is made more emphatic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 contemplation of it in its double negative and positive aspect,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two successive clauses. He spared not His Son, but delivered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 absolute, positive giving of Him over to the humiliation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and to the mystery of the death.</w:t>
      </w:r>
    </w:p>
    <w:p w14:paraId="0B878D0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F207C5" w14:textId="758FF60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And notice how the tenderness and the beneficence that were the sole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motive of the surrender are lifted into light in the last words, for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single, sole reason that bowed, if I may so say, the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purpose, and determined the mysterious act, was a pure desire for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blessing. No definition is given as to the manner in which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surrender wrought for our good. The Apostle does not need to dwell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that. His purpose is to emphasise the entire unselfishness, the utter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simplicity of the motive which moved the divine will. One great throb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love to the whole of humanity led to that transcendent surrender,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which we can only bow and say, Thanks be unto God for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unspeakable gift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45B0E0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20BDD2" w14:textId="0F8985D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now, notice how this mysterious act is grasped by the Apostle 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what I may call the illuminating fact as to the whole divine nature.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it, and from it alone, there falls a blaze of light on the deepest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in God. We are accustomed to speak of Christ's perfect life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unselfishness, and His death of pure beneficence, as being the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manifestation to us all that in His heart there is an infinite fountain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love to us. We are, further, accustomed to speak of Christ's mission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death as being the revelation to us of the love of God as well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Man Christ Jesus, because we believe that God was in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reconciling the world,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He has so manifested and revealed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nature of divinity to us, in His life and in His person, that,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Himself says, He that hath seen Me hath seen the Father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conclusion that we draw as to the love of Christ is, ipso facto,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conclusion as to the love of God. But my text looks at the matter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rather a different point of view, and bids us see, in Christ's mission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sacrifice, the great demonstration of the love of God, not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God was in 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because the Father's will, conceived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distinct from, and yet harmonious with, the will of the Son, gives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up for us. And we have to say, not only that we see the love of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love of Christ, but God so loved the world that He sent His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begotten Son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might have life through Him.</w:t>
      </w:r>
    </w:p>
    <w:p w14:paraId="199F1BC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1F1668" w14:textId="77F0266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These various phases of the love of Christ as manifesting the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love, may not be capable of perfect harmonising in our thoughts,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they do blend into one, and by reason of them all, God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commendeth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toward us in that while we were yet sinners, Christ died for 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have to think not only of Abraham who gave up, but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unresisting, innocent Isaac, bearing on his shoulders the wood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burnt offering, as the Christ bore the Cross on His, and suffering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to be bound upon the pile, not only by the cords that tied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limbs, but by the cords of obedience and submission, and in both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to bow before the Apocalypse of divine love.</w:t>
      </w:r>
    </w:p>
    <w:p w14:paraId="13D6AAA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AB4395" w14:textId="77777777" w:rsidR="000937DD" w:rsidRPr="008028F0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028F0">
        <w:rPr>
          <w:rFonts w:asciiTheme="minorHAnsi" w:hAnsiTheme="minorHAnsi" w:cs="Courier New"/>
          <w:b/>
          <w:bCs/>
          <w:sz w:val="22"/>
          <w:szCs w:val="22"/>
        </w:rPr>
        <w:t>II. So, secondly, look at the power of this divine surrender to bring</w:t>
      </w:r>
      <w:r w:rsidR="000937DD" w:rsidRPr="008028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028F0">
        <w:rPr>
          <w:rFonts w:asciiTheme="minorHAnsi" w:hAnsiTheme="minorHAnsi" w:cs="Courier New"/>
          <w:b/>
          <w:bCs/>
          <w:sz w:val="22"/>
          <w:szCs w:val="22"/>
        </w:rPr>
        <w:t>with it all other gifts.</w:t>
      </w:r>
    </w:p>
    <w:p w14:paraId="0E6E086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4CA6FC" w14:textId="19B1FB1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How shall He not with Him also freely give us all things?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Apostle's triumphant question requires for its affirmative answer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belief in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unchangeableness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the Divine heart,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uniformity of the Divine purpose. And if these be recognised,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conclusion inevitably follows. With Him He will freely give us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2405DE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AEF52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so, because the greater gift implies the less. We do not expect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 man who hands over a million of pounds to another, to help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will stick at a farthing afterwards. If you give a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diamond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may well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 a box to keep it in. In God's gift the lesser will follow the lead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greater; and whatsoever a man can want, it is a smaller 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Him to bestow, than was the gift of His Son.</w:t>
      </w:r>
    </w:p>
    <w:p w14:paraId="535BC36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FEB5D4" w14:textId="543B43E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a beautiful contrast between the manners of giving the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sets of gifts implied in words of the original, perhaps scarcely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capable of being reproduced in any translation. The expression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rendered freely give,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implies that there is a grace and a pleasantness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act of bestowal. God gave in Christ, what we may reverently say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was something like pain to give. Will He not give the lesser,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whatever they may be, which it is the joy of His heart to communicate?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greater implies the less.</w:t>
      </w:r>
    </w:p>
    <w:p w14:paraId="4EC3333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923A64" w14:textId="1F943D2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Farther, this one great gift draws all other gifts after it,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purpose of the greater gift cannot be attained without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bestowment of the lesser. He does not begin to build being unable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finish; He does not miscalculate His resources, nor stultify Himself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commencing upon a large scale, and having to stop short before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purpose with which He began is accomplished. Men build great palaces,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are bankrupt before the roof is put on. God lays His plans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knowledge of His powers, and having first of all bestowed this large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gift, is not going to have it bestowed in vain for want of some smaller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ones to follow it up. Christ puts the same argument to us, beginning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at the other end of the process. Paul says, God has laid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foundation in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Do you think He will stop before the headstone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is put on? Christ said,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is your Father's good pleasure to give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Kingdom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Do you think He will not give you bread and water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road to it? Will He send out His soldiers half-equipped; will it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 when they are on their march that they have been started with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defective commissariat, and with insufficient trenching tools?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children of the King, on the road to their thrones, be left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scramble along anyhow, in want of what they need to get there?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God's way of doing. He that hath begun a good work will also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 the same, and when He gave to you and me His Son, He bound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to give us every subsidiary and secondary blessing which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needed to make that Son's work complete in each of us.</w:t>
      </w:r>
    </w:p>
    <w:p w14:paraId="21985BA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D6E6E5" w14:textId="2A8BFC4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Again, this great blessing draws after it, by necessary consequence,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other lesser and secondary gifts, inasmuch as, in every real sense,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everything is included and possessed in the Christ when we receive Him.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Him,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Paul, as if that gift once laid in a man's heart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actually enclosed within it, and had for its indispensable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accompaniment the possession of every smaller thing that a man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need, Jesus Christ is, as it were, a great Cornucopia, a horn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abundance, out of which will pour, with magic affluence, all manner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supplies according as we require. This fountain flows with milk, wine,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water, as men need. Everything is given us when Christ is given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us, because Christ is the Heir of all things, and we possess all things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Him; as some poor village maiden married to a prince in disguise,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who, on the morrow of her wedding finds that she is lady of broad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lands, and mistress of a kingdom. He that spared not His own Son,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with Him will give,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in Him has given us all things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649C4C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64AD7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so, brethren, just as that great gift is the illuminating fact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reference to the divine heart, so is it the interpreting fact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reference to the divine dealings. Only when we keep firm hold of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gift of God, and the Explainer of all that God does, can we face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darkness, the perplexities, the torturing questions that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beginning have harassed men's minds as they looked upon the mysteries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human misery. If we recognise that God has given us His Son, 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things become, if not plain, at least lighted with some gleam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great gift; and we feel that the surrender of Christ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constraining fact which shapes after its own likeness, and for its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purpose, all the rest of God's dealings with men. That gift makes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anything believable, reasonable, possible, rather than that He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spare not His own Son, and then should counterwork His own act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sending the world anything but good.</w:t>
      </w:r>
    </w:p>
    <w:p w14:paraId="7B3DC28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608D7F" w14:textId="77777777" w:rsidR="000937DD" w:rsidRPr="008028F0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028F0">
        <w:rPr>
          <w:rFonts w:asciiTheme="minorHAnsi" w:hAnsiTheme="minorHAnsi" w:cs="Courier New"/>
          <w:b/>
          <w:bCs/>
          <w:sz w:val="22"/>
          <w:szCs w:val="22"/>
        </w:rPr>
        <w:t>III. And now, lastly, take one or two practical issues from these</w:t>
      </w:r>
      <w:r w:rsidR="000937DD" w:rsidRPr="008028F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028F0">
        <w:rPr>
          <w:rFonts w:asciiTheme="minorHAnsi" w:hAnsiTheme="minorHAnsi" w:cs="Courier New"/>
          <w:b/>
          <w:bCs/>
          <w:sz w:val="22"/>
          <w:szCs w:val="22"/>
        </w:rPr>
        <w:t>thoughts, in reference to our own belief and conduct.</w:t>
      </w:r>
    </w:p>
    <w:p w14:paraId="51C2758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2108FF" w14:textId="1044DB3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First, I would say,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us correct our estimates of the relative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importance of the two sets of gifts. On the one side stands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solitary Christ; on the other side are massed all delights of sense,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blessings of time, all the things that the vulgar estimation of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unanimously recognises to be good. These are only makeweights. They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lumped together into an also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They are but the golden dust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be filed off from the great ingot and solid block. They are 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outward tokens of His far deeper and true preciousness. They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secondary; He is the primary. What an inversion of our notions of good!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you degrade all the world's wealth, pleasantness, ease, prosperity,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an also?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you content to put it in the secondary place,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result, if it please Him, of Christ? Do you live as if you did?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do you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hunger for most? Which do you labour for hardest? Seek ye first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Kingdom and the King, and all these things shall be added unto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FC9049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62D989" w14:textId="341BD32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Let these thoughts teach us that sorrow too is one of the gifts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Christ. The words of my text, at first sight, might seem to be simply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promise of abundant earthly good. But look what lies close beside them,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is even part of the same triumphant burst. Shall tribulation,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distress, or persecution, or famine, or nakedness, or peril, or sword?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are some of the all things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Paul expected that God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give him and his brethren. And looking upon all, he says,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all work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together for good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in them all we may be more than conquerors.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be a poor, shabby issue of such a great gift as that of which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have been speaking, if it were only to be followed by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sweetnesses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prosperity and wealth of this world. But here is the point that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to keep hold of--inasmuch as He gives us all things, let us take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 things that come to us as being as distinctly the gifts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love, as is the gift of Christ Himself. A wise physician, to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ignorant onlooker, might seem to be acting in contradictory fashions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in the one moment he slashes into a limb, with a sharp, gleaming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knife, and in the next sedulously binds the wounds, and closes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arteries, but the purpose of both acts is one.</w:t>
      </w:r>
    </w:p>
    <w:p w14:paraId="2DBC118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40076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diurnal revolution of the earth brings the joyful sunrise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pathetic sunset. The same annual revolution whirls us through the balmy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summer days and the biting winter ones. God's purpose is one.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methods vary. The road goes straight to its goal; but it sometimes runs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tunnels dank and dark and stifling, and sometimes by sunny glades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through green pastures. God's purpose is always love, brother.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withdrawals are gifts, and sorrow is not the least of the benefits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come to us through the Man of Sorrows.</w:t>
      </w:r>
    </w:p>
    <w:p w14:paraId="41D128E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68E1D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 again, let these thoughts teach us to live by a very quiet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peaceful faith. We find it a great deal easier to trust God for Heaven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for earth--for the distant blessings than for the near ones.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man will venture his soul into God's hands, who would hesitate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venture to-morrow's food there. Why? Is it not because we do not really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trust Him for the greater that we find it so hard to trust Him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less? Is it not because we want the less more really than we want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greater, that we can put ourselves off with faith for the one, and want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something more solid to grasp for the other? Live in the calm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confidence that God gives all things; and gives us for to-morrow as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eternity; for earth as for heaven.</w:t>
      </w:r>
    </w:p>
    <w:p w14:paraId="6E0F026D" w14:textId="101A53A6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AC193E" w14:textId="176A18B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And, last of all, make you quite sure that you have taken the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 of God. He gives it to all the world, but they only have it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accept it by faith. Have you, my brother? I look out upon the lives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mass of professing Christians; and this question weighs on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heart, judging by conduct--have they really got Christ for their own?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Wherefore do ye spend your money for that which is not bread, and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labour for that which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satisfieth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not?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Look how you are all fighting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scrambling, and sweating and fretting, to get hold of the goods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present life, and here is a gift gleaming before you all the while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you will not condescend to take. Like a man standing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market-place offering sovereigns for nothing, which nobody accepts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they think the offer is too good to be true, so God complains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wails: I have stretched out My hands all the day, laden with gifts,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no man regarded.</w:t>
      </w:r>
    </w:p>
    <w:p w14:paraId="0FCB775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514533" w14:textId="01B45992" w:rsidR="000937DD" w:rsidRDefault="004A0195" w:rsidP="008028F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only heaven may be had for the asking;</w:t>
      </w:r>
    </w:p>
    <w:p w14:paraId="0FD8A207" w14:textId="7B5645DE" w:rsidR="000937DD" w:rsidRDefault="004A0195" w:rsidP="008028F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only God that is given away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F08DA3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CC9A9F" w14:textId="77777777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 gives His Son. Take Him by humble faith in His sacrifice and Spirit;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 Him, and with Him He freely gives you all things.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2DC3DC0E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548274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1D7AED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C7BAA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4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2021-12-16T09:00:00Z</dcterms:modified>
</cp:coreProperties>
</file>