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2CCD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49CBC62" w14:textId="53F34AB3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-035</w:t>
      </w:r>
      <w:r w:rsidRPr="000D6B18">
        <w:rPr>
          <w:sz w:val="32"/>
          <w:u w:val="single"/>
        </w:rPr>
        <w:t xml:space="preserve">. </w:t>
      </w:r>
      <w:r w:rsidR="00D56B0C">
        <w:rPr>
          <w:b/>
          <w:sz w:val="32"/>
          <w:u w:val="single"/>
        </w:rPr>
        <w:t>STILL ANOTHER TRIPLET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BF3BB97" w14:textId="3A05CBFA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56B0C" w:rsidRPr="00D56B0C">
        <w:rPr>
          <w:rFonts w:cstheme="minorHAnsi"/>
          <w:i/>
          <w:sz w:val="24"/>
          <w:szCs w:val="24"/>
          <w:lang w:val="en-US"/>
        </w:rPr>
        <w:t>Be of the same mind one toward another. Set not your mind on high things, but condescend to things that are lowly. Be not wise in your own conceits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0706E57" w14:textId="55193030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D56B0C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:1</w:t>
      </w:r>
      <w:r w:rsidR="00D56B0C">
        <w:rPr>
          <w:rFonts w:cstheme="minorHAnsi"/>
          <w:i/>
          <w:sz w:val="24"/>
          <w:szCs w:val="24"/>
          <w:lang w:val="en-US"/>
        </w:rPr>
        <w:t>6 (R.V.)</w:t>
      </w:r>
    </w:p>
    <w:p w14:paraId="5AACB746" w14:textId="6445DB51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87BBE7" w14:textId="41565C7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here again the same triple arrangement which has prevailed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a considerable portion of the context. These three exhortations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linked together by a verbal resemblance which can scarcely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preserved in translation. In the two former the same verb is employed: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the third the word for wise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cognate with the verb found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two clauses. If we are to seek for any closer connection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we may find it first in this--that all the three clauses 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mental attitudes, whilst the preceding ones dealt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 of such; and second in this--that the first of the three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general precept, and the second and third are warnings against faults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are most likely to interfere with it.</w:t>
      </w:r>
    </w:p>
    <w:p w14:paraId="7B6C415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405107" w14:textId="77777777" w:rsidR="000937DD" w:rsidRPr="00D56B0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56B0C">
        <w:rPr>
          <w:rFonts w:asciiTheme="minorHAnsi" w:hAnsiTheme="minorHAnsi" w:cs="Courier New"/>
          <w:b/>
          <w:bCs/>
          <w:sz w:val="22"/>
          <w:szCs w:val="22"/>
        </w:rPr>
        <w:t>I. We note, the bond of peace.</w:t>
      </w:r>
    </w:p>
    <w:p w14:paraId="2E5D0F3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157A7" w14:textId="554AA84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 of the same mind one toward another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interesting to notice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frequently the Apostle in many of his letters exhorts to mutual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harmonious relations. For instance, in this very Epistle he invokes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of patience and of comfort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grant to the Roman Christians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same mind with one another according to Christ Jesus,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Corinthians, who had their full share of Greek divisiveness,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writes, Be of the same mind, live in peace,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assures them that,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so, the God of love and peace will be with them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to his beloved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Philippians he pours out his heart in beseeching them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consolation that is in Christ Jesus, and the comfort of love,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fellowship of the Spirit--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would fulfil his joy, that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of the same mind, having the same love, being of one accord, of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whilst to the two women in that Church who were at variance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another he sends the earnest exhortation to be of the same mind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prays one whom we only know by his loving designation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true yokefellow,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help them in what would apparently put a strain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their Christian principle. For communities and for individuals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cherishing of the spirit of amity and concord is a condition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there will be little progress in the Christian life.</w:t>
      </w:r>
    </w:p>
    <w:p w14:paraId="1FFC98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C80E8" w14:textId="380066F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it is to be carefully noted that such a spirit may co-exist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differences about other matters. It is not opposed to wide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divergence of opinion, though in our imperfect sanctification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hard for us to differ and yet to be in concord. We all know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hopelessness of attempting to make half a dozen good men think alike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of the greater themes of the Christian religion; and if we could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succeed in such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attempt, there would still be many an unguarded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door through which could come the spirit of discord, and the half-dozen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have divergence of heart even whilst they profess identity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opinion. The true hindrances to our having the same mind one toward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lie very much deeper in our nature than the region in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our creeds. The self-regard and self-absorption, petulant dislike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fellow-Christian</w:t>
      </w:r>
      <w:r w:rsidR="00B45DFB">
        <w:rPr>
          <w:rFonts w:asciiTheme="minorHAnsi" w:hAnsiTheme="minorHAnsi" w:cs="Courier New"/>
          <w:sz w:val="22"/>
          <w:szCs w:val="22"/>
        </w:rPr>
        <w:t>'</w:t>
      </w:r>
      <w:r w:rsidRPr="008047DD">
        <w:rPr>
          <w:rFonts w:asciiTheme="minorHAnsi" w:hAnsiTheme="minorHAnsi" w:cs="Courier New"/>
          <w:sz w:val="22"/>
          <w:szCs w:val="22"/>
        </w:rPr>
        <w:t>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peculiarities, the indifference which comes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lack of imaginative sympathy, and which ministers to the ignorance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causes it, and a thousand other weaknesses in Christian character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 about the deplorable alienation which but too plainly marks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 of Christian communities and of individual Christians to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in this day. When one thinks of the actual facts in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corner of Christendom, and probes one's own feelings, the contrast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the apostolic ideal and the Church's realisation of it presents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contradiction so glaring that one wonders if Christian people 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that it is their duty to be of the same mind one toward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95F697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29F297" w14:textId="407BD26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The attainment of this spirit of amity and concord ought to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distinct object of effort, and especially in times like ours,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hostile pressure driving Christian people together,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our great social differences are free to produce a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inevitable divergence and to check the flow of our sympathy, and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deep clefts of opinion, growing deeper every day, and seeming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part off Christians into camps which have little understanding of,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less sympathy with, one another. Even the strong individualism,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is the glory of true Christian faith to foster in character,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which some forms of Christian fellowship do distinctly promote,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 harm in this matter; and those who pride themselves on belonging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Free churches,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standing apart from creed-bound and clergy-led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communities, are specially called upon to see to it that they keep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exhortation, and cultivate the unity of the Spirit in the bond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708550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4C4813" w14:textId="403E2FA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should not be necessary to insist that the closest mutual concord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amongst all believers is but an imperfect manifestation, as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manifestations in life of the deepest principles must be, of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oneness which binds together in the most sacred unity, and should bind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 in closest friendship, all partakers of the one life.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assuredly the more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that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one life flows into our spirits, the less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all the enemies of Christian concord have over us. 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in us which makes us kindred with all others in whom He is.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self, in some form or other, that separates us from the possessors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like precious faith. When the tide is out, the little rock-pools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shore lie separated by stretches of slimy weeds, but the great sea,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it rushes up, buries the divisions, and unites them all.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unity is unity in Christ, and the only sure way to be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mind one toward another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that the mind which was in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be in us also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FE0B94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75C3BD" w14:textId="77777777" w:rsidR="000937DD" w:rsidRPr="00B45DF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5DFB">
        <w:rPr>
          <w:rFonts w:asciiTheme="minorHAnsi" w:hAnsiTheme="minorHAnsi" w:cs="Courier New"/>
          <w:b/>
          <w:bCs/>
          <w:sz w:val="22"/>
          <w:szCs w:val="22"/>
        </w:rPr>
        <w:t>II. The divisive power of selfish ambition.</w:t>
      </w:r>
    </w:p>
    <w:p w14:paraId="7E51C3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30466" w14:textId="533FAB7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Set not your mind on high things, but condescend to things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lowly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contrast here drawn between the high and the lowly makes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probable that the latter as well as the former is to be taken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referring to things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rather than persons. The margin of the Revised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Version gives the literal rendering of the word translated condescend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carried away with,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metaphorically equivalent to surrendering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one's self to; and the two clauses present two sides of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disposition, which seeks not for personal advancement or conspicuous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which may minister to self-gratulation, but contentedly fills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lowly sphere, and the humblest duties on herself doth lay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need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pause to point out that such an ideal is dead against the fashionable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maxims of this generation. Personal ambition is glorified as an element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progress, and to a world which believes in such a proverb as devil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the hindmost,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exhortations can only seem fanatical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absurdity. And yet, perhaps, if we fairly take into account how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seeking after personal advancement and conspicuous work festers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soul, and how the flower of heart's-ease grows, as Bunyan's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shepherd-boy found out, in the lowly valley, these exhortations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quiet performance of lowly duties and a contented filling of lowly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spheres, may seem touched with a higher wisdom than is to be found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arenas where men trample over each other in their pursuit of a fame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appeareth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for a little time, and then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vanisheth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away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peaceful world it would be, and what peaceful souls they would have,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 really adopted as their own these two simple maxims.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easy to understand, but how hard they are to follow.</w:t>
      </w:r>
    </w:p>
    <w:p w14:paraId="575912B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2C959F" w14:textId="4C97DBF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needs scarcely be noted that the temper condemned here destroys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concord and amity which the Apostle has been urging in the previous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clause. Where every man is eagerly seeking to force himself in front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neighbour, any community will become a struggling mob; and they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trying to outrun one another and who grasp at high things,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be of the same mind one toward another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 observe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surest way to keep in check the natural selfish tendency to desire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conspicuous things for ourselves is honestly, and with rigid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self-control, to let ourselves be carried away by enthusiasm for humble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tasks. If we would not disturb our lives and fret our hearts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ambitions that, even when gratified, bring no satisfaction, we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yield ourselves to the impulse of the continuous stream of lowly duties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runs through every life.</w:t>
      </w:r>
    </w:p>
    <w:p w14:paraId="5586FE2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4C310" w14:textId="2B98858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plainly as this exhortation is needful, it is too heavy a strain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ever carried out except by the power of Christ formed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heart. It is in His earthly life that we find the great example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stooping to the lowest duties, and elevating them by taking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upon Himself. He did not strive nor cry, nor cause His voice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heard in the streets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Thirty years of that perfect life were spent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little village folded away in the Galilean hills, with rude peasants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only spectators, and the narrow sphere of a carpenter's shop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its theatre. For the rest, the publicity possible would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obscurity to an ambitious soul. To speak comforting words to a few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weeping hearts; to lay His hands on a few sick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folk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and heal them;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about in a despised land doing good, loved indeed by outcasts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sinners, unknown by all the dispensers of renown, and consciously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despised by all whom the world honoured--that was the perfect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Incarnate God. And that is an example which His followers seem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consent to set aside in their eager race after distinction and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may glorify their names. The difficulty of a faithful following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precepts, and the only means by which that difficulty can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overcome, are touchingly taught us in another of Paul's Epistles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accumulation of motives which he brings to bear upon his commandment,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he exhorts by the tender motives of comfort in Christ, consolation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love, fellowship of the Spirit, and tender mercies and compassions,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ye fulfil my joy, being of the same mind, of one accord; doing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through faction or vainglory, but in lowliness of mind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counting other better than himself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As the pattern for each of us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narrow sphere, he holds forth the mind that was in Christ Jesus,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great self-emptying which he shrank not from, but being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 of God counted it not a prize to be on an equality with God, but,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found in fashion as a man, He humbled Himself, becoming obedient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unto death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2B3AE9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6C0F88" w14:textId="77777777" w:rsidR="000937DD" w:rsidRPr="00B45DF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5DFB">
        <w:rPr>
          <w:rFonts w:asciiTheme="minorHAnsi" w:hAnsiTheme="minorHAnsi" w:cs="Courier New"/>
          <w:b/>
          <w:bCs/>
          <w:sz w:val="22"/>
          <w:szCs w:val="22"/>
        </w:rPr>
        <w:t>III. The divisive power of intellectual self-conceit.</w:t>
      </w:r>
    </w:p>
    <w:p w14:paraId="437D143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9CC2A1" w14:textId="1CBA0DE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this final clause the Apostle, in some sense, repeats the maxim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began the series of special exhortations in this chapter.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enjoined every one among you not to think of himself more highly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he ought to think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here he deals with one especial form of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 lofty thinking, viz. intellectual conceit. He is possibly quoting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Book of Proverbs (iii. 7), where we read,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 wise in thine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preceded by, Lean not to thine own understanding;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thy ways acknowledge Him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is followed by, Fear the Lord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depart from evil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thus pointing to the acknowledgment and fear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as the great antagonist of such over-estimate of one's own wisdom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of all other faults of mind and life. It needs not to point out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a disposition breaks Christian unity of spirit. There is something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especially isolating in that form of self-conceit. There are few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greater curses in the Church than little coteries of superior persons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cannot feed on ordinary food, whose enlightened intelligence makes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too fastidious to soil their dainty fingers with rough, vulgar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work, and whose supercilious criticism of the unenlightened souls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content to condescend to lowly Christian duties, is like an iceberg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brings down the temperature wherever it floats. That temper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indulged in, breaks the unity, reduces to inactivity the work, and puts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end to the progress, of any Christian community in which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found; and just as its predominance is harmful, so the obedience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 against it is inseparable from the fulfilling of its sister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precepts. To know ourselves for the foolish creatures that we are,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mighty help to being of the same mind one toward another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Who thinks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himself soberly and according to the measure of faith which God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dealt to him will not hunger after high things, but rather prefer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lowly ones that are on a level with his lowly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self.</w:t>
      </w:r>
      <w:proofErr w:type="gramEnd"/>
    </w:p>
    <w:p w14:paraId="3B7ED15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E35574" w14:textId="52418A5C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exhortations of our text were preceded with injunctions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distribute material help, and to bestow helpful sympathy. The tempers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enjoined in our present text are the inward source and fountain of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external bestowments. The rendering of material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help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and of sympathetic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emotion are right and valuable only as they are the outcome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unanimity and lowliness. It is possible to distribute to the necessity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saints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such a way as that the gift pains more than a blow;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possible to proffer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sympathy so that the sensitive heart shrinks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 It was when the multitude of them that believed were of one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one soul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became natural to have all things common. As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aurora borealis, quivering beams from different centres stream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at each throb approach each other till they touch and make an arch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light that glorifies the winter's night, so, if Christian men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same mind toward one another,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not set their minds on high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things, but condescended to things that were lowly, and were not wise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their own conceits,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Church of Christ would shine forth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darkness of a selfish world and would witness to Him who came down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highest throne in glory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lowliest place in this lowly world,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might lift us to His own height of glory everlasting.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D23C8A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52417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A67C0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4D33D0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4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2021-12-16T09:02:00Z</dcterms:modified>
</cp:coreProperties>
</file>