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A45AB" w14:textId="77777777" w:rsidR="00FB0FF1" w:rsidRPr="009C4472" w:rsidRDefault="00FB0FF1" w:rsidP="00FB0FF1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WAY EVERLASTING: SERMONS BY JAMES DENNEY</w:t>
      </w:r>
    </w:p>
    <w:p w14:paraId="7C2F7F1E" w14:textId="4B40E7C3" w:rsidR="00FB0FF1" w:rsidRPr="009C4472" w:rsidRDefault="00FB0FF1" w:rsidP="00FB0FF1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12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FB0FF1">
        <w:rPr>
          <w:rFonts w:ascii="Calibri" w:eastAsia="Calibri" w:hAnsi="Calibri" w:cs="Times New Roman"/>
          <w:b/>
          <w:sz w:val="32"/>
          <w:u w:val="single"/>
        </w:rPr>
        <w:t xml:space="preserve">DEGREES OF REALITY IN REVELATION AND RELIGION </w:t>
      </w:r>
      <w:r w:rsidRPr="009C4472">
        <w:rPr>
          <w:rFonts w:ascii="Calibri" w:eastAsia="Calibri" w:hAnsi="Calibri" w:cs="Times New Roman"/>
          <w:b/>
          <w:sz w:val="32"/>
          <w:u w:val="single"/>
        </w:rPr>
        <w:t xml:space="preserve">by </w:t>
      </w:r>
      <w:r>
        <w:rPr>
          <w:rFonts w:ascii="Calibri" w:eastAsia="Calibri" w:hAnsi="Calibri" w:cs="Times New Roman"/>
          <w:b/>
          <w:sz w:val="32"/>
          <w:u w:val="single"/>
        </w:rPr>
        <w:t>JAMES DENNEY</w:t>
      </w:r>
    </w:p>
    <w:p w14:paraId="452CA579" w14:textId="0BE04514" w:rsidR="00FB0FF1" w:rsidRPr="009C4472" w:rsidRDefault="00FB0FF1" w:rsidP="00FB0FF1">
      <w:pPr>
        <w:spacing w:line="240" w:lineRule="auto"/>
        <w:ind w:left="720"/>
        <w:rPr>
          <w:rFonts w:ascii="Calibri" w:eastAsia="Calibri" w:hAnsi="Calibri" w:cs="Calibri"/>
          <w:i/>
          <w:sz w:val="24"/>
          <w:szCs w:val="24"/>
          <w:lang w:val="en-US"/>
        </w:rPr>
      </w:pPr>
      <w:r w:rsidRPr="009C4472">
        <w:rPr>
          <w:rFonts w:ascii="Calibri" w:eastAsia="Calibri" w:hAnsi="Calibri" w:cs="Calibri"/>
          <w:i/>
          <w:sz w:val="24"/>
          <w:szCs w:val="24"/>
          <w:lang w:val="en-US"/>
        </w:rPr>
        <w:t>"</w:t>
      </w:r>
      <w:r w:rsidRPr="00FB0FF1">
        <w:rPr>
          <w:rFonts w:ascii="Calibri" w:eastAsia="Calibri" w:hAnsi="Calibri" w:cs="Calibri"/>
          <w:i/>
          <w:sz w:val="24"/>
          <w:szCs w:val="24"/>
        </w:rPr>
        <w:t xml:space="preserve">This is </w:t>
      </w:r>
      <w:proofErr w:type="gramStart"/>
      <w:r w:rsidRPr="00FB0FF1">
        <w:rPr>
          <w:rFonts w:ascii="Calibri" w:eastAsia="Calibri" w:hAnsi="Calibri" w:cs="Calibri"/>
          <w:i/>
          <w:sz w:val="24"/>
          <w:szCs w:val="24"/>
        </w:rPr>
        <w:t>he</w:t>
      </w:r>
      <w:proofErr w:type="gramEnd"/>
      <w:r w:rsidRPr="00FB0FF1">
        <w:rPr>
          <w:rFonts w:ascii="Calibri" w:eastAsia="Calibri" w:hAnsi="Calibri" w:cs="Calibri"/>
          <w:i/>
          <w:sz w:val="24"/>
          <w:szCs w:val="24"/>
        </w:rPr>
        <w:t xml:space="preserve"> that came by water and blood, even Jesus Christ; not with the water only, but with the water and with the blood. And it is the Spirit that </w:t>
      </w:r>
      <w:proofErr w:type="spellStart"/>
      <w:r w:rsidRPr="00FB0FF1">
        <w:rPr>
          <w:rFonts w:ascii="Calibri" w:eastAsia="Calibri" w:hAnsi="Calibri" w:cs="Calibri"/>
          <w:i/>
          <w:sz w:val="24"/>
          <w:szCs w:val="24"/>
        </w:rPr>
        <w:t>beareth</w:t>
      </w:r>
      <w:proofErr w:type="spellEnd"/>
      <w:r w:rsidRPr="00FB0FF1">
        <w:rPr>
          <w:rFonts w:ascii="Calibri" w:eastAsia="Calibri" w:hAnsi="Calibri" w:cs="Calibri"/>
          <w:i/>
          <w:sz w:val="24"/>
          <w:szCs w:val="24"/>
        </w:rPr>
        <w:t xml:space="preserve"> witness, because the Spirit is the truth</w:t>
      </w:r>
      <w:r w:rsidRPr="009C4472">
        <w:rPr>
          <w:rFonts w:ascii="Calibri" w:eastAsia="Calibri" w:hAnsi="Calibri" w:cs="Calibri"/>
          <w:i/>
          <w:sz w:val="24"/>
          <w:szCs w:val="24"/>
          <w:lang w:val="en-US"/>
        </w:rPr>
        <w:t>."</w:t>
      </w:r>
    </w:p>
    <w:p w14:paraId="5CD4EB4C" w14:textId="603CE59C" w:rsidR="00FB0FF1" w:rsidRPr="009C4472" w:rsidRDefault="00FB0FF1" w:rsidP="00FB0FF1">
      <w:pPr>
        <w:spacing w:line="240" w:lineRule="auto"/>
        <w:ind w:left="720"/>
        <w:jc w:val="right"/>
        <w:rPr>
          <w:rFonts w:ascii="Calibri" w:eastAsia="Calibri" w:hAnsi="Calibri" w:cs="Calibri"/>
          <w:i/>
          <w:sz w:val="24"/>
          <w:szCs w:val="24"/>
          <w:lang w:val="en-US"/>
        </w:rPr>
      </w:pPr>
      <w:r>
        <w:rPr>
          <w:rFonts w:ascii="Calibri" w:eastAsia="Calibri" w:hAnsi="Calibri" w:cs="Calibri"/>
          <w:i/>
          <w:sz w:val="24"/>
          <w:szCs w:val="24"/>
          <w:lang w:val="en-US"/>
        </w:rPr>
        <w:t>1 John 5:6 f</w:t>
      </w:r>
    </w:p>
    <w:p w14:paraId="33C260BB" w14:textId="5138096C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52FD5C" w14:textId="3E189C1B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</w:t>
      </w:r>
      <w:r w:rsidR="00FB0FF1">
        <w:rPr>
          <w:rFonts w:asciiTheme="minorHAnsi" w:hAnsiTheme="minorHAnsi" w:cs="Courier New"/>
          <w:sz w:val="22"/>
          <w:szCs w:val="22"/>
        </w:rPr>
        <w:t>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different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connexions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John emphasizes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resembling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strikes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two chapters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Gospel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sixth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with 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reference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sacraments.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"Except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enter 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kingdom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"Except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flesh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yourselves."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sacraments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Baptism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Supper,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symbolized,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virtue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perpetuated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Then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singular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incident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specially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emphasized.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soldiers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pierced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side,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straightway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water."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evangelist attached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strange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extraordinary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importance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apparent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solemnity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attests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borne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 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finally</w:t>
      </w:r>
      <w:proofErr w:type="gramEnd"/>
      <w:r w:rsidRPr="00E91412">
        <w:rPr>
          <w:rFonts w:asciiTheme="minorHAnsi" w:hAnsiTheme="minorHAnsi" w:cs="Courier New"/>
          <w:sz w:val="22"/>
          <w:szCs w:val="22"/>
        </w:rPr>
        <w:t xml:space="preserve">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epistle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 taken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text. </w:t>
      </w:r>
    </w:p>
    <w:p w14:paraId="65EA1DC3" w14:textId="306A342C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1AB264" w14:textId="46C724C7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emphasized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blood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separated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 only,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puzzling statement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chapter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four,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third verse.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English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Bibles,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confesseth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margin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Revised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 ancient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authorities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annulleth</w:t>
      </w:r>
      <w:proofErr w:type="spellEnd"/>
      <w:r w:rsidRPr="00E91412">
        <w:rPr>
          <w:rFonts w:asciiTheme="minorHAnsi" w:hAnsiTheme="minorHAnsi" w:cs="Courier New"/>
          <w:sz w:val="22"/>
          <w:szCs w:val="22"/>
        </w:rPr>
        <w:t xml:space="preserve"> 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Annulleth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rendering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Latin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solvit</w:t>
      </w:r>
      <w:proofErr w:type="spellEnd"/>
      <w:r w:rsidRPr="00E91412">
        <w:rPr>
          <w:rFonts w:asciiTheme="minorHAnsi" w:hAnsiTheme="minorHAnsi" w:cs="Courier New"/>
          <w:sz w:val="22"/>
          <w:szCs w:val="22"/>
        </w:rPr>
        <w:t>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occurs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Latin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manuscripts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distinctly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separation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elements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analogous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forbidden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point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fact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grounds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 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separation.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contemporaries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John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Ephesus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prominent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teacher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Cerinthus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taught,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so,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held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descended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 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baptized,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virtue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invested 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teaching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impressed 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authority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eternal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quickened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toward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God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delivered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oppressed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enslaved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devil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 only.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constituted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withdrew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 Calvary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near.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 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degrading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squalid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tragedy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Crucifixion.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left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perhaps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phantom,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undergo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 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John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emphatically denies.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separations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protests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blood.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strange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incident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cross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 minds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sacraments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perpetual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 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vital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denied. </w:t>
      </w:r>
    </w:p>
    <w:p w14:paraId="1BD2634E" w14:textId="24335036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3A99DE" w14:textId="65C6F184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Possibly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hardly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trouble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understand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crazy, remote,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mistake.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raises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extremely serious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keenly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discussed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hour,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forms.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fashion.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Christians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salvation,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 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degree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belongs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John's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answer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emphatic.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 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immediate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inference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 response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corresponding reality.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subjects,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two aspects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subject,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suggested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text;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(</w:t>
      </w:r>
      <w:r w:rsidR="000645BD">
        <w:rPr>
          <w:rFonts w:asciiTheme="minorHAnsi" w:hAnsiTheme="minorHAnsi" w:cs="Courier New"/>
          <w:sz w:val="22"/>
          <w:szCs w:val="22"/>
        </w:rPr>
        <w:t>1</w:t>
      </w:r>
      <w:r w:rsidRPr="00E91412">
        <w:rPr>
          <w:rFonts w:asciiTheme="minorHAnsi" w:hAnsiTheme="minorHAnsi" w:cs="Courier New"/>
          <w:sz w:val="22"/>
          <w:szCs w:val="22"/>
        </w:rPr>
        <w:t>)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redeeming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(2)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 response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it. </w:t>
      </w:r>
    </w:p>
    <w:p w14:paraId="39281D67" w14:textId="419FE5F6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23C9FD" w14:textId="0092EECE" w:rsidR="00412766" w:rsidRDefault="000645BD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45BD">
        <w:rPr>
          <w:rFonts w:asciiTheme="minorHAnsi" w:hAnsiTheme="minorHAnsi" w:cs="Courier New"/>
          <w:b/>
          <w:bCs/>
          <w:sz w:val="22"/>
          <w:szCs w:val="22"/>
        </w:rPr>
        <w:t>1</w:t>
      </w:r>
      <w:r w:rsidR="0078419E" w:rsidRPr="000645BD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redeeming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love.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easy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puzzle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questions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reality,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especially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concerned.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Everyone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heard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astronomer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swept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heavens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his telescope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trace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very disconcerting.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ascribe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same kind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stars,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disappointed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astronomer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detect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 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hitherto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unnoticed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planet.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Renan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somewhere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speaks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"the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category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ideal"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ascribes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kind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 belongs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thoughts,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aspirations,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hopes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mind.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="0078419E" w:rsidRPr="00E91412">
        <w:rPr>
          <w:rFonts w:asciiTheme="minorHAnsi" w:hAnsiTheme="minorHAnsi" w:cs="Courier New"/>
          <w:sz w:val="22"/>
          <w:szCs w:val="22"/>
        </w:rPr>
        <w:t>Certainly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disparage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 ideal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power,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speak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lightly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devote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themselves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ideals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cherish 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redeem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elevate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creatures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needed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Apostle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emphatic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us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ideals,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all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earth,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 battle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flesh,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death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die-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blood.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Christian 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robbed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vital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 historical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historical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passion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cease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it. </w:t>
      </w:r>
    </w:p>
    <w:p w14:paraId="1FD1C3D8" w14:textId="607F7AAA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D0F16C" w14:textId="7E05C20E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Sometimes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robbery,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ruined,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perpetrated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philosophical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principles.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import 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ethical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principle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 sacrifice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higher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grasp this,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indifferent.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 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grasp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clearly,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dependent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clearly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grasped 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dependent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either.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contrary,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enables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understand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appreciate 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assign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contributed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enlightenment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uplifting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race. 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disparage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ethical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principles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regulate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 them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ethical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principles,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lofty,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preach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crucifix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hand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feeblest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reflection,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finest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ethical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principles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pierced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side,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thorn- crowned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brow,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us Christians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profoundest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thoughts 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ethical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constitution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universe.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write 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little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children,"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author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epistle, "because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 ethical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principle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deduced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combinations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derive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assurance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in God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reality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 crushing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weight,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enables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triumph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No,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principle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yields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assurance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"Your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name's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sake."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cross,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awfully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assurance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establishes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heart. </w:t>
      </w:r>
    </w:p>
    <w:p w14:paraId="72555946" w14:textId="68F70AE9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7FDE97" w14:textId="28D994E6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Sometimes,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philosophers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historians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lapse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unfortunate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direction.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familiar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historical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criticism,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especially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application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Scripture.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affected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estimate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attended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 alarm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apprehensiveness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results.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meeting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situation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attempting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soothe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apprehensions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Chris tians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familiar,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needs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seriously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 text.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nervousness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anxiety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results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criticism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beside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mark.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claims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historical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subject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criticism,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alleged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historical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stand critical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spiritually perturbed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religion. Facts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different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planes.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 touch.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conclusion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whatever 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smallest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difference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faith.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basis.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 pend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facts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assert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despite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sheer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unbelief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fears."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argument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</w:t>
      </w:r>
    </w:p>
    <w:p w14:paraId="1E00C991" w14:textId="45279821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00FE79" w14:textId="675849A2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agree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Apostle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false.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understood 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sublimated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indifferent.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Christians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little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specious consolation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described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consoled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 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alarmed.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Indeed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 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bringing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consolation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adding insult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injury.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instinct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means.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henceforth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ideas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convictions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 aspirations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own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blood.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overcome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atheism,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neither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through Him. </w:t>
      </w:r>
    </w:p>
    <w:p w14:paraId="23DBC73B" w14:textId="197E6E3D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2F45D7" w14:textId="11FB6A2A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depends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the facts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blood.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course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matter 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secure,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entire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security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reposes.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Consider,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example,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evidential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value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sacraments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suggested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 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passage.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 primitive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sacraments.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celebrated universally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before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 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written,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unequivocal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blood.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countless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millions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Pentecost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baptized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baptism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 Himself,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Jordan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sequel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Spirit-filled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night 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betrayed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drunk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Supper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shaken,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absurd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 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secure.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 speedily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cease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historical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foundation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preaching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vain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hitherto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passion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Lord. </w:t>
      </w:r>
    </w:p>
    <w:p w14:paraId="543F7D91" w14:textId="4DF7F211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BDCF89" w14:textId="081CA915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45BD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turn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aspect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manifested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claims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 answer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intensity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corresponding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 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both. </w:t>
      </w:r>
    </w:p>
    <w:p w14:paraId="5E46963B" w14:textId="79704047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CBBECE" w14:textId="720E3D9A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abhorrent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Laodicean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attitude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disciples.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Jerusalem,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Luke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"great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multitudes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followed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turned,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wife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children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brethren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sisters,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yea,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 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disciple".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patience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beyond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endurance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attended 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multitudes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answer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corresponding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Jerusalem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gaze,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perhaps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admire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applaud,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certainly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cross.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close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insipid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followers,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"Salt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have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 savour,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wherewith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seasoned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neither fit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dunghill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out.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salt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saline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property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character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valuable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serviceable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pronounce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appalling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sentence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"good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nothing"?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self-denial,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violence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impulses,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meeting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responsive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cross, 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declares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Kingdom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God".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follows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deliberate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sheltered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came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darkness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pursuance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calling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 answering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genuinely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Christian. 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help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different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ways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conclusion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practically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evaded.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evaded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 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cultivating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solely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coteries,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cliques,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conventions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like-minded people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concern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directed inward,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sanctification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consecration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holiness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 whatever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chief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shrinks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 saying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reflect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 pursue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mistaken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known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promising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characters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become characterless,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mistake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 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easy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type,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type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actually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world,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stamp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character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insipid, ineffective,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bloodless?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bear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actualities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oftener 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mistaken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sanctification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Christ's claim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evaded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selfishness.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narrowed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circle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domestic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affections,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precisely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 homes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happiest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triumphs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religion!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undervalue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domestic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affections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best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gifts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within 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matter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amiable,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 refined,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happy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bloodless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happy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family,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amazed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spoken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unchristian,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conflicts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ignored.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battle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pride,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sensuality, greed,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drunkenness,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spurious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patriotism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suffered.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came 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travail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satisfy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soul-travail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blame 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happy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so-called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homes. 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enough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answering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blood. </w:t>
      </w:r>
    </w:p>
    <w:p w14:paraId="4CDD1DEA" w14:textId="5E8F0FEB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EFCADC" w14:textId="7A86D42A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understand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aspects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dwelling,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correspondence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feeling unable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connexion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"I 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acknowledge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evoke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 not.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away.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apprehend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somehow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operate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motive.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this,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>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answer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 questions,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suggested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next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beareth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mystery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religion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happens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absolutely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reminds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 depends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absolutely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reason blankly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mysterious.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witness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takes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showing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powerful.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work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historical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eternal,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inert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vital.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comes, 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answer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testimony.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read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spoke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 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received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sinners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but,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receives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sinners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spreads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them.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but,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intercession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but,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here, clothed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crimson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robe,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save.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recall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listening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day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 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ready 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testimony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God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sealed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answer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 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it. </w:t>
      </w:r>
    </w:p>
    <w:p w14:paraId="2186432D" w14:textId="7DBC2438" w:rsidR="000C2ED8" w:rsidRDefault="000C2ED8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0C2ED8" w:rsidSect="00946A4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4814"/>
    <w:multiLevelType w:val="hybridMultilevel"/>
    <w:tmpl w:val="21760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82842"/>
    <w:multiLevelType w:val="hybridMultilevel"/>
    <w:tmpl w:val="5E36A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492011">
    <w:abstractNumId w:val="1"/>
  </w:num>
  <w:num w:numId="2" w16cid:durableId="212514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9E"/>
    <w:rsid w:val="000645BD"/>
    <w:rsid w:val="000B6E06"/>
    <w:rsid w:val="000C2ED8"/>
    <w:rsid w:val="00130320"/>
    <w:rsid w:val="001376D6"/>
    <w:rsid w:val="0016163F"/>
    <w:rsid w:val="00162796"/>
    <w:rsid w:val="00173374"/>
    <w:rsid w:val="001A3021"/>
    <w:rsid w:val="001A6187"/>
    <w:rsid w:val="001D04A7"/>
    <w:rsid w:val="001E3956"/>
    <w:rsid w:val="001F06C6"/>
    <w:rsid w:val="002040C1"/>
    <w:rsid w:val="00205478"/>
    <w:rsid w:val="00233619"/>
    <w:rsid w:val="002538B8"/>
    <w:rsid w:val="0025507F"/>
    <w:rsid w:val="002561C7"/>
    <w:rsid w:val="002D5D62"/>
    <w:rsid w:val="002E0486"/>
    <w:rsid w:val="00330A08"/>
    <w:rsid w:val="00333464"/>
    <w:rsid w:val="0036142D"/>
    <w:rsid w:val="00362EF1"/>
    <w:rsid w:val="003C2792"/>
    <w:rsid w:val="00412766"/>
    <w:rsid w:val="00413E35"/>
    <w:rsid w:val="004456E7"/>
    <w:rsid w:val="004C148B"/>
    <w:rsid w:val="004D138F"/>
    <w:rsid w:val="00580997"/>
    <w:rsid w:val="005B2159"/>
    <w:rsid w:val="005B6188"/>
    <w:rsid w:val="005E7579"/>
    <w:rsid w:val="00600AEA"/>
    <w:rsid w:val="006544D9"/>
    <w:rsid w:val="00672341"/>
    <w:rsid w:val="006B4A11"/>
    <w:rsid w:val="006B5CF2"/>
    <w:rsid w:val="006C3BD4"/>
    <w:rsid w:val="006C48AA"/>
    <w:rsid w:val="006D1349"/>
    <w:rsid w:val="006E4775"/>
    <w:rsid w:val="00710CC2"/>
    <w:rsid w:val="00756B17"/>
    <w:rsid w:val="0078419E"/>
    <w:rsid w:val="007A52AD"/>
    <w:rsid w:val="007F1DFF"/>
    <w:rsid w:val="007F22B4"/>
    <w:rsid w:val="00804270"/>
    <w:rsid w:val="00824EF1"/>
    <w:rsid w:val="008312C2"/>
    <w:rsid w:val="008450A4"/>
    <w:rsid w:val="00851649"/>
    <w:rsid w:val="00886BB8"/>
    <w:rsid w:val="008C624E"/>
    <w:rsid w:val="008F7BB4"/>
    <w:rsid w:val="009A6B32"/>
    <w:rsid w:val="009C4472"/>
    <w:rsid w:val="009D4057"/>
    <w:rsid w:val="009D44C9"/>
    <w:rsid w:val="009F29BD"/>
    <w:rsid w:val="009F57D8"/>
    <w:rsid w:val="00A2385D"/>
    <w:rsid w:val="00A63CFC"/>
    <w:rsid w:val="00A6405F"/>
    <w:rsid w:val="00A95307"/>
    <w:rsid w:val="00AC2B5D"/>
    <w:rsid w:val="00AD7F9C"/>
    <w:rsid w:val="00AF6E81"/>
    <w:rsid w:val="00B15DC2"/>
    <w:rsid w:val="00B61C70"/>
    <w:rsid w:val="00BC770B"/>
    <w:rsid w:val="00C00FA4"/>
    <w:rsid w:val="00C13303"/>
    <w:rsid w:val="00C32885"/>
    <w:rsid w:val="00C94346"/>
    <w:rsid w:val="00CD080A"/>
    <w:rsid w:val="00CD77E1"/>
    <w:rsid w:val="00D6766C"/>
    <w:rsid w:val="00D74C6B"/>
    <w:rsid w:val="00DF2EC6"/>
    <w:rsid w:val="00E30E41"/>
    <w:rsid w:val="00E91412"/>
    <w:rsid w:val="00EA56E7"/>
    <w:rsid w:val="00EB77FE"/>
    <w:rsid w:val="00F01882"/>
    <w:rsid w:val="00F9041A"/>
    <w:rsid w:val="00FB0FF1"/>
    <w:rsid w:val="00FB7AA2"/>
    <w:rsid w:val="00FD72D0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A970"/>
  <w15:chartTrackingRefBased/>
  <w15:docId w15:val="{9C09CBCC-7E77-4B63-8A4F-E555A031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6A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6A4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4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49</cp:revision>
  <dcterms:created xsi:type="dcterms:W3CDTF">2024-03-19T09:22:00Z</dcterms:created>
  <dcterms:modified xsi:type="dcterms:W3CDTF">2024-04-09T08:36:00Z</dcterms:modified>
</cp:coreProperties>
</file>