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0602" w14:textId="77777777" w:rsidR="006C48AA" w:rsidRPr="009C4472" w:rsidRDefault="006C48AA" w:rsidP="006C48AA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WAY EVERLASTING: SERMONS BY JAMES DENNEY</w:t>
      </w:r>
    </w:p>
    <w:p w14:paraId="33C281F9" w14:textId="6D401AC7" w:rsidR="006C48AA" w:rsidRPr="009C4472" w:rsidRDefault="006C48AA" w:rsidP="006C48AA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22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>
        <w:rPr>
          <w:rFonts w:ascii="Calibri" w:eastAsia="Calibri" w:hAnsi="Calibri" w:cs="Times New Roman"/>
          <w:b/>
          <w:sz w:val="32"/>
          <w:u w:val="single"/>
        </w:rPr>
        <w:t>RIVAL PATHS TO PERFECTION</w:t>
      </w:r>
      <w:r w:rsidRPr="00756B17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9C4472">
        <w:rPr>
          <w:rFonts w:ascii="Calibri" w:eastAsia="Calibri" w:hAnsi="Calibri" w:cs="Times New Roman"/>
          <w:b/>
          <w:sz w:val="32"/>
          <w:u w:val="single"/>
        </w:rPr>
        <w:t xml:space="preserve">by </w:t>
      </w:r>
      <w:r>
        <w:rPr>
          <w:rFonts w:ascii="Calibri" w:eastAsia="Calibri" w:hAnsi="Calibri" w:cs="Times New Roman"/>
          <w:b/>
          <w:sz w:val="32"/>
          <w:u w:val="single"/>
        </w:rPr>
        <w:t>JAMES DENNEY</w:t>
      </w:r>
    </w:p>
    <w:p w14:paraId="67796F32" w14:textId="6592CBC3" w:rsidR="006C48AA" w:rsidRPr="009C4472" w:rsidRDefault="006C48AA" w:rsidP="006C48AA">
      <w:pPr>
        <w:spacing w:line="240" w:lineRule="auto"/>
        <w:ind w:left="720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</w:rPr>
        <w:t>"</w:t>
      </w:r>
      <w:r w:rsidRPr="006C48AA">
        <w:rPr>
          <w:rFonts w:ascii="Calibri" w:eastAsia="Calibri" w:hAnsi="Calibri" w:cs="Calibri"/>
          <w:i/>
          <w:sz w:val="24"/>
          <w:szCs w:val="24"/>
        </w:rPr>
        <w:t>Are ye so foolish? having begun in the spirit, are ye now perfected in the flesh?</w:t>
      </w:r>
      <w:r w:rsidRPr="002538B8">
        <w:rPr>
          <w:rFonts w:ascii="Calibri" w:eastAsia="Calibri" w:hAnsi="Calibri" w:cs="Calibri"/>
          <w:i/>
          <w:sz w:val="24"/>
          <w:szCs w:val="24"/>
        </w:rPr>
        <w:t>"</w:t>
      </w:r>
    </w:p>
    <w:p w14:paraId="38ABD1E4" w14:textId="3E7386A5" w:rsidR="006C48AA" w:rsidRPr="009C4472" w:rsidRDefault="006C48AA" w:rsidP="006C48AA">
      <w:pPr>
        <w:spacing w:line="240" w:lineRule="auto"/>
        <w:ind w:left="720"/>
        <w:jc w:val="right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  <w:lang w:val="en-US"/>
        </w:rPr>
        <w:t>Galatians 3:3</w:t>
      </w:r>
    </w:p>
    <w:p w14:paraId="70577A3A" w14:textId="77777777" w:rsidR="006C48AA" w:rsidRDefault="006C48AA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BE231C" w14:textId="0D9E9071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W</w:t>
      </w:r>
      <w:r w:rsidR="006C48AA">
        <w:rPr>
          <w:rFonts w:asciiTheme="minorHAnsi" w:hAnsiTheme="minorHAnsi" w:cs="Courier New"/>
          <w:sz w:val="22"/>
          <w:szCs w:val="22"/>
        </w:rPr>
        <w:t>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writes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 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conversion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Galatians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relapse.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pagans,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worshipping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ritual service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bondage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"weak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beggarly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elements,"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enslaved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 sort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materialism.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Suddenly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appeared among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"placarded"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chapter, 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 described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sentence,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gave 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arrested 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arrested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innumerable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fascinated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spell bound.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away,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beginning,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understood,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middle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Christianity.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reactions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influence.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 crucified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receiving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creeds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Holy Spirit,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expression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foreign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 Testament;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started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uplifting,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liberty,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power.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predominant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manifestations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emotional,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ethical,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 originality.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liberty.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subject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involved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 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dictated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motives operating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statutory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disappeared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 materialism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routine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abolished. </w:t>
      </w:r>
    </w:p>
    <w:p w14:paraId="38DFC874" w14:textId="297932A3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A033FA" w14:textId="0BD94F1F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preacher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appeared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Galatia.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 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track.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"placard"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exhibit,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afraid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engrossed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countless formal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precepts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Jewish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law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covenant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badge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circumcision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calendar,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months,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seasons,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years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distinctions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food 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unclean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system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visible, statutory,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outwardly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ordinances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embodied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expressed. Strange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strange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certainly seemed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fascination.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exerted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malignant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Galatians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checked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neutralize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beneficent spell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actually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 making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progress,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religion, 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gracious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 worked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emancipation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ceased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exulting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liberty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brought,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scrupulous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ceremonies,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seasons,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father,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alarmed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distressed.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understand 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relapse.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progress!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exclaims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towards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perfection!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 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begun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inward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liberation,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renewal,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reinforcement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 wrought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 imagine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carrying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perfection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abandon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submit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 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statutory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observances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outer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scornfully,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flesh? </w:t>
      </w:r>
    </w:p>
    <w:p w14:paraId="048FB5DA" w14:textId="0E6FBF13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F6C96D" w14:textId="2ABD1854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lastRenderedPageBreak/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situation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generalize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ourselves. 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enthusiastic inner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freedom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begotten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absolute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 alone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origin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 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cherishing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liberty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relapse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 fixity,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ceremonial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routine,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actually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glorify 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authentic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tokens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 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illustrations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this. </w:t>
      </w:r>
    </w:p>
    <w:p w14:paraId="03463283" w14:textId="3A3AF7D8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22F360" w14:textId="1630FF7C" w:rsidR="00412766" w:rsidRDefault="002040C1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040C1">
        <w:rPr>
          <w:rFonts w:asciiTheme="minorHAnsi" w:hAnsiTheme="minorHAnsi" w:cs="Courier New"/>
          <w:b/>
          <w:bCs/>
          <w:sz w:val="22"/>
          <w:szCs w:val="22"/>
        </w:rPr>
        <w:t>1</w:t>
      </w:r>
      <w:r w:rsidR="0078419E" w:rsidRPr="002040C1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conspicuous,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perhaps,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sphere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thought,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free-thinker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 evil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import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Church,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think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free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thinking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 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wrote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Testament.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Whatever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else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original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world.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Apostles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inconceivably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stimulated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impression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Christ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vivid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intelligence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working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pressure,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 seeing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worlds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open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 works,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epistles.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exaggeration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John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daring free-thinkers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lived.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creed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or catechism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follow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quote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anyone,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hardly 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Himself;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"sound"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any traditional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sense,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original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orthodox,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inspired.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reconstruct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 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themselves,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Alpha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 Omega,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source,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centre,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goal.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Nobody 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before,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outward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imposed 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thoughts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thoughts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freely produced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felt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were both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free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did. </w:t>
      </w:r>
    </w:p>
    <w:p w14:paraId="7D60DBA1" w14:textId="4A3B2500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8DCA67" w14:textId="39B04CF9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liberty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freedom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inconsistent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harmonious witness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enables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combine variety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elements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unsearchable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fundamental unity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apostolic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unquestionable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Saviour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</w:t>
      </w:r>
      <w:r w:rsidR="00EB77FE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>dominantly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atones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brings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righteousness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John,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communicates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 life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James,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Lawgiver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Judge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Peter,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Author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Hebrews,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humanity.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conceptions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contradict,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supplement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stood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influence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unchecked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untroubled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authority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wealth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liberty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together.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reconstruction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epistle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Colossians.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 absolutely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 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irresistible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compulsion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ventured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 interpretation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universe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the cross. </w:t>
      </w:r>
    </w:p>
    <w:p w14:paraId="0D3A8810" w14:textId="28236F16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9337DE" w14:textId="3C73EE76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freedom,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illustrated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proper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attribute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minds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atmosphere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being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how 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fascinated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opposite.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indispensable,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inspiration,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stimulation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intelligence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crucified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orthodoxy,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soundness,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fidelity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formula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embodied,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subject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reflection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revision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 form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guarantee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position.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accept 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statute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 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authority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 turns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unwavering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fidelity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assembly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fallible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"begin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the Spirit"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deep-reaching,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all-embracing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emancipation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intelligence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Christ's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descends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identify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simpliciter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issues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Nicaea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Augsburg,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Westminster.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fascinated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 begun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barter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original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quickening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emancipation,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learns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 doctrine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progress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promoted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unbending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conformity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creeds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confessions.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cherish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initial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liberating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impulse,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open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stimulus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grow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Saviour.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statutory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 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statute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signally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place. </w:t>
      </w:r>
    </w:p>
    <w:p w14:paraId="4EB2FDB2" w14:textId="4D153038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7593DB" w14:textId="552DC418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B77FE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 principle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tendency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stereotype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demand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precisely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produced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placarded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apparently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prevailing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type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revival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eighteenth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century,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example,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 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overpowering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suddenly swallowed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believing. Perhaps,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types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prevalent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revival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tendency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affected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interpret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according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established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formula,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exhibit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incongruous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 case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types.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spell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exert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exhibit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hungering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thirsting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righteousness,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sovereignty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realized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society,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strange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divergent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distrusted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distrust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fixity,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down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particular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exercising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 power.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Theological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books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section headed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Ordosalutis,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salvation.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discussed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supposed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normal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 subjects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illumination,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conversion,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repentance, faith,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justification,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regeneration,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union, sanctification.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rested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throughout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 vitiated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shrank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 giving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tendency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reduce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type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everyone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proper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bloweth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listeth,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freedom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limited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salvation.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infinite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variety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living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perfection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reduce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genuine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pattern,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recognize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genuinely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Christ.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begets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contrition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joy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wretched,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kingdom.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distrust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 already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measure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 all-comprehending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familiar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unfamiliar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Christ inspires. </w:t>
      </w:r>
    </w:p>
    <w:p w14:paraId="65108DE4" w14:textId="166097E5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0637FE" w14:textId="1A4C7150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B77FE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reflections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suggested,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 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considerations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weigh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regard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function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Church,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original,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contribute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impelled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together,"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Corinthians,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hath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tongue,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interpretation".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blame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repress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attempts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regulate 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 suggested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edification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decorum. 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build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unseemly.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short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free;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larger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number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contribute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original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independent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contributions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perfect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dreaded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restrictions.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"Quench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danger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view.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 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fervent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contribution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exhortation,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fire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devotion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smoky.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 clear,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policy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out. </w:t>
      </w:r>
    </w:p>
    <w:p w14:paraId="03127E36" w14:textId="285FCABC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8353C2" w14:textId="2AF96833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quenching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however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relapse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collective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confession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testimony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to routine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constant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history.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trying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flesh.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early period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fixed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perhaps,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begin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celebration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sacraments. Eventually,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however,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service.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Psalms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Scriptures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fixed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fixed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custom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preacher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Scripture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all.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manifest 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advantages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advantage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protected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arbitrariness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caprice.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 advantage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mercy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 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advantage,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necessity,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element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orderly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habit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surely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beforehand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 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vary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perfection.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strange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shocks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them more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nothing,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offensive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loyal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people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modifying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worship. 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eloquent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accumulated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sociations,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memories,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venerable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authority. 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Presbyterians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astounded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amused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Tractarian bishop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Salisbury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order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established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allow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deviation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liberty, 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allowed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choosing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readings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harvest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thanksgiving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services,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omitting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exhortation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communion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biographer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Liddon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tells 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chaplains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follow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modern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fashion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bands".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Presbyterians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beyond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borders.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remember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strange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name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meant</w:t>
      </w:r>
      <w:r w:rsidR="00C32885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petrifaction. 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objected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beginning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public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prayer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praise.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objected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hymns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public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Certainly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ought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C32885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 certainly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songs,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 testimonies,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meets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built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supplies. </w:t>
      </w:r>
    </w:p>
    <w:p w14:paraId="56E48417" w14:textId="3E03176C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5CE545" w14:textId="74AB3823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absence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freedom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worship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expression,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quenching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desire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attain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routine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 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reached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inspiration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 suffering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severely.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members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realize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large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numbers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touched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quickened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crucified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love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who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"begun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Spirit"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quenched.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associate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meetings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own,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 gift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organized denominations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draw backs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defective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education,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 deal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valuable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country.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abandoning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original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freedom,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borders.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meeting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liberty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liberty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prophesying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devotion 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expressed,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duties discussed,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member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community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in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course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 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quickened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issues,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indispensable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fulfil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ideal.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began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beginning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 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flesh.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beginning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enthusiasm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liberty,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routine. </w:t>
      </w:r>
    </w:p>
    <w:p w14:paraId="7CE940C2" w14:textId="6AC0F06B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22765C" w14:textId="7CA5EC67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32885">
        <w:rPr>
          <w:rFonts w:asciiTheme="minorHAnsi" w:hAnsiTheme="minorHAnsi" w:cs="Courier New"/>
          <w:b/>
          <w:bCs/>
          <w:sz w:val="22"/>
          <w:szCs w:val="22"/>
        </w:rPr>
        <w:t>4.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largest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application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text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conduct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general.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inspired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statute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abolished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conventions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power. 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specially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designated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perfect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namely,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controlled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monastic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rules.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obedience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monk,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 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system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superior,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perfection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suicide.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analogue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monasteries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timid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scrupulosity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stolid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conscientiousness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 troubling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opinions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restricts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observance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established conventions.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value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serves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purpose.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small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investors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economic world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maintains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equilibrium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respectable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disturbed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thrown off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balance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prophets.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value,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pretend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perfection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stereotyping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custom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corrupt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customs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strictest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 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inspiration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legitimate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yes,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obligatory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finds 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there. </w:t>
      </w:r>
    </w:p>
    <w:p w14:paraId="2079BAC4" w14:textId="773C17DE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5E3010" w14:textId="2771BFD4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illustration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Everyone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degree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ineffectiveness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 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efforts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world.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amount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effort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 forth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adequate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result.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connexion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 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few.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large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extent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air,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sincere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members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moving,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routine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effect,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effective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longer, 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changed.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discover,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reaching 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construction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knowledge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time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 utterance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language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is preached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helping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poor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exerting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influence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all share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approaching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inspiration,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short,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direction.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perfection,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methods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entirely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Apostle's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statute.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adherence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routine.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hallowed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venerable.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receiving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received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enters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 love,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born again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newness perpetually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renewed,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oldness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the letter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fidelity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established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rules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usages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bound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kindled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attitude.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attitude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creative.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attitude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away.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blighting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routine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enthusiasm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liberty,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opened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last. </w:t>
      </w:r>
    </w:p>
    <w:p w14:paraId="51D8F0EC" w14:textId="07791BFE" w:rsidR="00C32885" w:rsidRDefault="00C32885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32885" w:rsidSect="00946A4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814"/>
    <w:multiLevelType w:val="hybridMultilevel"/>
    <w:tmpl w:val="21760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82842"/>
    <w:multiLevelType w:val="hybridMultilevel"/>
    <w:tmpl w:val="5E36A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92011">
    <w:abstractNumId w:val="1"/>
  </w:num>
  <w:num w:numId="2" w16cid:durableId="212514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9E"/>
    <w:rsid w:val="000645BD"/>
    <w:rsid w:val="000B6E06"/>
    <w:rsid w:val="000C2ED8"/>
    <w:rsid w:val="00130320"/>
    <w:rsid w:val="0016163F"/>
    <w:rsid w:val="00162796"/>
    <w:rsid w:val="00173374"/>
    <w:rsid w:val="001A3021"/>
    <w:rsid w:val="001A6187"/>
    <w:rsid w:val="001D04A7"/>
    <w:rsid w:val="001E3956"/>
    <w:rsid w:val="001F06C6"/>
    <w:rsid w:val="002040C1"/>
    <w:rsid w:val="00205478"/>
    <w:rsid w:val="00233619"/>
    <w:rsid w:val="002538B8"/>
    <w:rsid w:val="0025507F"/>
    <w:rsid w:val="002561C7"/>
    <w:rsid w:val="002D5D62"/>
    <w:rsid w:val="002E0486"/>
    <w:rsid w:val="00330A08"/>
    <w:rsid w:val="00333464"/>
    <w:rsid w:val="0036142D"/>
    <w:rsid w:val="00362EF1"/>
    <w:rsid w:val="003C2792"/>
    <w:rsid w:val="00412766"/>
    <w:rsid w:val="00413E35"/>
    <w:rsid w:val="004456E7"/>
    <w:rsid w:val="004C148B"/>
    <w:rsid w:val="004D138F"/>
    <w:rsid w:val="00580997"/>
    <w:rsid w:val="005B2159"/>
    <w:rsid w:val="005B6188"/>
    <w:rsid w:val="005E7579"/>
    <w:rsid w:val="00600AEA"/>
    <w:rsid w:val="006544D9"/>
    <w:rsid w:val="00672341"/>
    <w:rsid w:val="006B4A11"/>
    <w:rsid w:val="006B5CF2"/>
    <w:rsid w:val="006C3BD4"/>
    <w:rsid w:val="006C48AA"/>
    <w:rsid w:val="006D1349"/>
    <w:rsid w:val="006E4775"/>
    <w:rsid w:val="00710CC2"/>
    <w:rsid w:val="00756B17"/>
    <w:rsid w:val="0078419E"/>
    <w:rsid w:val="007A52AD"/>
    <w:rsid w:val="007F1DFF"/>
    <w:rsid w:val="007F22B4"/>
    <w:rsid w:val="00804270"/>
    <w:rsid w:val="00824EF1"/>
    <w:rsid w:val="008312C2"/>
    <w:rsid w:val="008450A4"/>
    <w:rsid w:val="00851649"/>
    <w:rsid w:val="00886BB8"/>
    <w:rsid w:val="008C624E"/>
    <w:rsid w:val="008F7BB4"/>
    <w:rsid w:val="009A6B32"/>
    <w:rsid w:val="009C4472"/>
    <w:rsid w:val="009D4057"/>
    <w:rsid w:val="009D44C9"/>
    <w:rsid w:val="009F29BD"/>
    <w:rsid w:val="009F57D8"/>
    <w:rsid w:val="00A2385D"/>
    <w:rsid w:val="00A63CFC"/>
    <w:rsid w:val="00A6405F"/>
    <w:rsid w:val="00A95307"/>
    <w:rsid w:val="00AC2B5D"/>
    <w:rsid w:val="00AD7F9C"/>
    <w:rsid w:val="00AF6E81"/>
    <w:rsid w:val="00B15DC2"/>
    <w:rsid w:val="00B61C70"/>
    <w:rsid w:val="00BC770B"/>
    <w:rsid w:val="00C00FA4"/>
    <w:rsid w:val="00C13303"/>
    <w:rsid w:val="00C21367"/>
    <w:rsid w:val="00C32885"/>
    <w:rsid w:val="00C94346"/>
    <w:rsid w:val="00CD080A"/>
    <w:rsid w:val="00CD77E1"/>
    <w:rsid w:val="00D6766C"/>
    <w:rsid w:val="00D74C6B"/>
    <w:rsid w:val="00DF2EC6"/>
    <w:rsid w:val="00E30E41"/>
    <w:rsid w:val="00E91412"/>
    <w:rsid w:val="00EA56E7"/>
    <w:rsid w:val="00EB77FE"/>
    <w:rsid w:val="00F01882"/>
    <w:rsid w:val="00F9041A"/>
    <w:rsid w:val="00FB0FF1"/>
    <w:rsid w:val="00FB7AA2"/>
    <w:rsid w:val="00FD72D0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A970"/>
  <w15:chartTrackingRefBased/>
  <w15:docId w15:val="{9C09CBCC-7E77-4B63-8A4F-E555A031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6A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6A4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5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49</cp:revision>
  <dcterms:created xsi:type="dcterms:W3CDTF">2024-03-19T09:22:00Z</dcterms:created>
  <dcterms:modified xsi:type="dcterms:W3CDTF">2024-04-09T08:42:00Z</dcterms:modified>
</cp:coreProperties>
</file>