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C61099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10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NO FAILING! NO FORSAKING</w:t>
      </w:r>
      <w:r w:rsidR="00F61E76">
        <w:rPr>
          <w:rFonts w:asciiTheme="minorHAnsi" w:hAnsiTheme="minorHAnsi" w:cstheme="minorHAnsi"/>
          <w:b/>
          <w:sz w:val="32"/>
          <w:u w:val="single"/>
        </w:rPr>
        <w:t>!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C61099" w:rsidRPr="001C1EB9" w:rsidRDefault="00C61099" w:rsidP="00C61099">
      <w:pPr>
        <w:spacing w:line="240" w:lineRule="auto"/>
        <w:ind w:left="720"/>
        <w:rPr>
          <w:i/>
        </w:rPr>
      </w:pPr>
      <w:r w:rsidRPr="00C61099">
        <w:rPr>
          <w:rFonts w:cstheme="minorHAnsi"/>
          <w:i/>
          <w:sz w:val="24"/>
          <w:szCs w:val="24"/>
        </w:rPr>
        <w:t>"For He Himself hath said He will in no wise fail thee, nor will I in any wise forsake thee, so that with good courage we say the Lord is my Helper, I will not fear; what shall man do unto me?"</w:t>
      </w:r>
    </w:p>
    <w:p w:rsidR="00C61099" w:rsidRDefault="00C61099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Hebrews 13:5,6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"He hath said I will in no wise fail thee," "so that with good courage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say, I will not fear." What a beautiful antiphony! The evangel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Father awakens the song of the children. Life moves to gladsome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music when we appreciate the content of the eternal promise. We walk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like kings and queens when we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 dignity of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companionship. When the terror goes out of the heart, the uncertainty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goes out of the steps, and life marches to the stately measures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bright and triumphant strains. "He hath said"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"So that we say."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speech takes its measures from His speech. Our house is built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foundation of the divine word. It ought to be a roomy house,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God's promise is very rich and plenteous, and "His commandment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exceeding broad." Let our meditations gather round about both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speeches--the gracious evangel of the Father, and the joyful response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children.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will in no wise fail thee." "I will not wax feeble towards thee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thy difficulties grow mighty. Thy resources shall not run out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day of stress and strain. I will not fail thee when life approaches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some supreme and severe demand." Such appears to be a little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wealth of the gracious word. The promise proclaims that the crisis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not find us impoverished. I was recently travelling in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electric car up one of the steep streets of a town in the West Riding,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when we had reached the middle of the ascent the power suddenly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failed, and we stuck fast with half the height still to be climbed.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may provide us with a figure by which we may enter into the heart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promise of God. Power is never to fail us on "the Hill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Difficulty." The moment of supreme test is to be the moment of supreme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revelation. The most trying conditions of life are to be the seasons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the Father will most be glorified. And so the promise appears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 to have reference to two different classes of conditions through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every soul has to pass. It has reference to the sharp emergency,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to the prolonged monotony.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 will not fail us in the sudden emergency. The rope will not snap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unexpected tension. The great disappointment shall not destroy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steadfastness. The receipt of bad news shall not extinguish our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valour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sudden bereavement shall not break our hearts. Our resources will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sufficient. The staying power will remain. We shall "stand it well,"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"the Lord will in no wise fail us."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 will not fail in the prolonged monotony. Perhaps the test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monotony is more severe than the test of an emergency. Perhaps the long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pull tends more to exhaustion than some tremendous but momentary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strain. In a cycle journey which I took recently from Oxford to London,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 found the latter half of the journey far more trying than the earlier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part. The earlier part of the road was full of changes, now climbing,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now descending; the latter part was one long, dead, monotonous level.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Along the monotonous level I missed the freshening breeze,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expansive outlook, the rest which is born of change. The limbs were apt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tire, the same muscles being unceasingly exercised. The uneven road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brought more muscles into play, or changed the posture of the limbs,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out of the variety there came strength. Life which has to trudge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along the dead level is in fearful peril of exhaustion. "Because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no changes they fear not God." When my difficulty faces me daily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through many years, or when my pain becomes chronic, or when my anxiety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respecting the prodigal child is perpetuated through half my life,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need the presence of rich and most nutritious resources. It is in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dead monotonies that Christ reveals the glory of His power. He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bring blessedness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even into drudgery, and the long, long lane,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seems to have never a turning, may become the very "Highway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Lord." In the stress of startling crises, and in the prolonged strain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standing trouble, our Father will in no wise fail us.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"Neither will I in any way forsake thee." This adds an emphasis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preceding word. The Lord will not desert us; He will not leave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behind. He will not drop us when we grow old and are worn out. Our war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correspondents tell us very frequently of worn-out horses, which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left upon the line of march to die. Our God will not so forsake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children. The worn-out life He rather "carries in His bosom." "In Thy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manifold mercies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forsakedst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me not." "When my father and mother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forsake me, then the Lord will take me up." The frail, the easily-spent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the peculiar care of the Almighty God.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How easily we forsake one another! The lure of gain will make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forsake our friend. The garland of the world draws us into alienation.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"Demas hath forsaken Me, having loved this present evil world."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vision of peril will drive a man to forsake his brother. He fears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persecutor, so he takes the way of ease. He turns with alarm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valley of shadows, and abides in the green pastures. "At my first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 one took my part; they all forsook me." How beautiful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a man stands close by his exhausted brother, and permits no offer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gain or threat of pain to take him away. There is no more beautiful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characteristic of a noble man than that which is attributed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the Apostle Paul:--"He was not ashamed of my chain."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Apostle's captivity only drew his comrade into closer and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affectionate bonds. His chains were the ministers of a deeper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wedlock. This is the abiding attachment referred to in the text, only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an infinitely exalted degree. The Lord is never repelled by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need; rather is it our need by which He is enticed. "I will in no wise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forsake thee."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let us look at the children. If they have apprehended the Father's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evangel, if the music of His word is in their hearts, if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appreciate the strength of the promise, what will be the issue in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life?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"With good courage we may say, the Lord is my Helper." Mark their fine,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inspiring, confident conception of God. "My Helper." The word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suggestive of one who runs with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succour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at the hearing of a cry.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act of a mother, who, perhaps amid much clamour, hears the faint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cry of her child in the chamber above, and who runs to bestow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expressions of love and of comfort. "His ears are open unto their cry."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wonderful examples we have of "The Helper" in the New Testament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Scriptures! The cry of an aching heart always brought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succour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Helper.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Syro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-Phoenician woman came with a breaking heart,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falling at His feet, she cried, "Lord, help me!" and the Helper gave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resources, and gave abundantly. "Oh, woman, be it unto Thee even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 wilt." But perhaps a still more suggestive instance is to be found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story of the father who brought to the Lord his son, who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afflicted with a dumb spirit. Twice does the father ask for help,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twice the help was given. He prayed that they might be helped in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tragic trouble, and he prayed that he might be helped in his wavering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unbelief. The Lord heard both the heart-cries, and the needed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succour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was given. The Lord can hear cries that never pierce the human ear.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is no sigh so low as to escape His hearing, The faintest breath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an aspiration sounds like thunder in the ears of the King. "He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inclined unto me, and heard my cry."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will not fear." If the Lord is listening, and heeding, and even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anticipating my cry, "I will not fear." I will not be a child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alarms. I will not be a victim of superstition. Rather will I be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 of faith. I will not fear the visible hosts of armed foes,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unseen heights are full of horses and chariots of fire. I will not fear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cloud, for "He cometh in thick clouds," and these seeming portents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be only the vehicles of heavenly benediction. I will not fear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yesterdays, for the "Helper" is my rearguard. "Goodness and mercy shall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follow me," and by the ministry of grace shall wipe out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transgressions. I will not fear the lurking snares of to-day, for "He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will keep my feet." I will not fear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the unknown experiences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to-morrow, for "my times are in His hands." The apprehension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truth that the Lord is "My Helper" issues in a consequent fearlessness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makes my life the progress of a conqueror.</w:t>
      </w:r>
    </w:p>
    <w:p w:rsidR="0004094D" w:rsidRDefault="006F6730" w:rsidP="00241E7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let us finally bring the two extreme clauses of the text together,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we shall obtain the point of view from which all life can be seen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true perspective and proportion. "He Himself hath said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. What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man do unto me?" Survey the antagonisms of the world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word of the Almighty sounding through your soul, and the antagonisms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cease to appear insuperable. The colossal barrier will no longer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seem impenetrable, and the mountains will melt away like smoke. "I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do all things through Christ, who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strengtheneth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me." "I will not fear."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is always preparing a place for me, a place where next in my life's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journey He will call me to stand. "Every valley shall be exalted,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mountain and hill shall be made low, and the crooked shall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made straight, and the rough places plain."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41E78" w:rsidRDefault="00241E78" w:rsidP="00241E7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241E7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77" w:rsidRDefault="00B92B77" w:rsidP="00B2336A">
      <w:pPr>
        <w:spacing w:after="0" w:line="240" w:lineRule="auto"/>
      </w:pPr>
      <w:r>
        <w:separator/>
      </w:r>
    </w:p>
  </w:endnote>
  <w:endnote w:type="continuationSeparator" w:id="0">
    <w:p w:rsidR="00B92B77" w:rsidRDefault="00B92B7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16CF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16CFC">
            <w:rPr>
              <w:rFonts w:asciiTheme="majorHAnsi" w:hAnsiTheme="majorHAnsi"/>
              <w:b/>
              <w:noProof/>
            </w:rPr>
            <w:fldChar w:fldCharType="separate"/>
          </w:r>
          <w:r w:rsidR="00181748">
            <w:rPr>
              <w:rFonts w:asciiTheme="majorHAnsi" w:hAnsiTheme="majorHAnsi"/>
              <w:b/>
              <w:noProof/>
            </w:rPr>
            <w:t>3</w:t>
          </w:r>
          <w:r w:rsidR="00416CF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77" w:rsidRDefault="00B92B77" w:rsidP="00B2336A">
      <w:pPr>
        <w:spacing w:after="0" w:line="240" w:lineRule="auto"/>
      </w:pPr>
      <w:r>
        <w:separator/>
      </w:r>
    </w:p>
  </w:footnote>
  <w:footnote w:type="continuationSeparator" w:id="0">
    <w:p w:rsidR="00B92B77" w:rsidRDefault="00B92B7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1748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1E78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379CE"/>
    <w:rsid w:val="0044147E"/>
    <w:rsid w:val="00441BEA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2B77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7956A-9CAE-4DAF-AEFA-657AB15B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CC52-4A4C-4C10-BA2D-CC8D8DB1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10 No Failing! No Forsaking!:Heb. 13:5,6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2020-03-30T16:00:00Z</dcterms:created>
  <dcterms:modified xsi:type="dcterms:W3CDTF">2021-02-25T10:30:00Z</dcterms:modified>
</cp:coreProperties>
</file>