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FF71EE" w:rsidP="00FF71E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THINGS THAT MATTER MOST - DEVOTIONAL PAPERS BY JOHN H. JOWETT</w:t>
      </w:r>
    </w:p>
    <w:p w:rsidR="00FF71EE" w:rsidRPr="00B22470" w:rsidRDefault="00821307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</w:t>
      </w:r>
      <w:r w:rsidR="00995D96">
        <w:rPr>
          <w:b/>
          <w:sz w:val="32"/>
          <w:u w:val="single"/>
        </w:rPr>
        <w:t>8</w:t>
      </w:r>
      <w:r w:rsidR="00B0434E">
        <w:rPr>
          <w:b/>
          <w:sz w:val="32"/>
          <w:u w:val="single"/>
        </w:rPr>
        <w:t xml:space="preserve">. </w:t>
      </w:r>
      <w:r w:rsidR="00995D96">
        <w:rPr>
          <w:b/>
          <w:sz w:val="32"/>
          <w:u w:val="single"/>
        </w:rPr>
        <w:t>INFIRMITIES IN PRAYER</w:t>
      </w:r>
      <w:r w:rsidR="00FF71EE">
        <w:rPr>
          <w:b/>
          <w:sz w:val="32"/>
          <w:u w:val="single"/>
        </w:rPr>
        <w:t xml:space="preserve"> 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 WANT to consider some of the weaknesses which beset us when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commune with God in prayer. If we can clearly recognize our infirmities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 may apprehend what is the promised ministry of the Holy Spirit. "The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Spirit also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helpeth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our infirmities." I know I cannot go far along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road, for it soon passes into mystery and obscurity. But steadily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contemplate our weaknesses will surely reveal to us where the Holy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Spirit will bring us needful strength. And in the enumeration of some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these infirmities I think I should first of all mention the weakness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appetite. We may realize this weakness if we contrast it with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strength of appetite revealed in other relationships. Take a man's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appetite for business with all its keenness of strenuousness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intensity. Or take a man's appetite for pleasure, which is often 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burning as the thirst of the fever-stricken. Or contrast our appetite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for a novel with our interest in the things of God. When we turn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pray there is frequently no effective driving taste in our fellowship.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the taste for a thing is always a mighty dynamic. When our taste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for anything is weak we loiter along the road, and we are oppressed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our own. weakness. So it is with our weakness of appetite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prayer. We are oppressed by comparative indifference, and in the sense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insipidity we play with the great concern.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there is a second infirmity which I will call our weakness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faith. We have no strong belief in our business. Real faith is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fountain of boundless energy. At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Tobermory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, on the west of Scotland,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little handful of men have a strong faith that a sunken galleon from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Spanish Armada is the prison house of great treasure, and their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faith is productive of an energy which makes zealous quest. "Faith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assurance of things hoped for." Faith acts mightily on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assumption that the thing hoped for is, and that the next step may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bring us face to face with our goal. Have we this kind of faith? When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 turn to God in prayer, do we turn to it with the quiet assurance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we are drawing near to a boundless treasury? Do we set about it 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though our hands were upon mighty levers whose movement can effect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revolution? King George touched an electric button in London, and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gate swung open in Canada. A lever was turned in London and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Government House in Cape Town was flooded with light. When we pray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Lord, does any analogous possibility thrill our souls? Have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faith that we can open closed doors, or that we can be the ministers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enlightenment even to souls that are far away? Surely one of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infirmities is our weakness of faith. We are not uplifted by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assurance that we are in touch with the possibilities of endless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possessions.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Another infirmity which I will name is the weakness of spirituality.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Even when we go to the treasury we frequently ask for the smallest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things. We do not honour the great God by the greatness of our quests.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"We ask amiss." Suppose that I were to be admitted into a great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library, and I were to be taken around by the owner and reader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books, and suppose he pointed out to me their wealth of glorious lore,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the wonders of music, of vision, and of dream which they enshrined,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suppose he were to say to me, "Take whatever you like from my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library," and I were to choose a wastepaper basket! Would not my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request disparage the owner, and trifle with the wealth of 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provision? Or if in some great studio the artist himself should point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out to me the riches of perception, and the glory of workmanship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line and colour, and he were to offer me anything I pleased to choose,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suppose I were to carry away a picture-frame! But occasions that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would be incredible in human relationships are quite common in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relationships with God. We ask Him for things that matter least.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neglect the things that are all-important. We emphasize the temporal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rather than the eternal. We choose the earthly instead of the heavenly.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 emphasize goods more than goodness, and we are more concerned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bodily health than with spiritual robustness. And all the time the big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things are waiting, "above all that we can ask or think."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lastRenderedPageBreak/>
        <w:t>And here is another of our infirmities when we seek to commune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God, our weakness of sympathy. There is little range in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intercessions. The liners on the high seas can now be contrasted by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wealth of their wireless equipments. Some equipments can only carry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correspondence over exceedingly limited areas, while the greatest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liners throw their mystic arms over enormous seas. A man's sympathies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may be regarded as his wireless equipment. Some are pathetically poor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have no range beyond the circle of their own family life. Others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may be sensitive ever the area of their own denomination. But powerful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saints have an equipment which touches the joys and sorrows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uttermost parts of the earth. Our prayers are determined in their range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by the wealth or poverty of this equipment, and I think we may say that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very commonly our sympathetic correspondences are dwarfed and scanty.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the last infirmity that I will mention is the weakness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understanding. Frequently when I pray I am face to face with problems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which I can see no solution. We cannot see all round the thing,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 "know not what to pray for as we ought." I am writing these words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critical hours of the Balkan crisis. Just precisely how shall I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pray about it? What would be best for Europe? What redistribution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powers will redound most to the glory of God? Here my understanding may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 limited, and I pray without the requisite enlightenment. Well,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all these ways the spirit is encumbered by infirmity, and we are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great need of a mighty Helper. "The Spirit also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helpeth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infirmities," and most assuredly He helps us in the midst of all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weaknesses of an enemy. Wherever the soul stumbles in its frailties,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Holy Spirit, if we permit Him, will bring the needful help.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But more than all this I feel sure that the Holy Spirit strengthens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very prayers we make. For what weak things they are, even at the best!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Perhaps my body is itself a hindrance. I have a hard day's work, and I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am tired out, and I have scarcely the physical or mental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vigour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to fix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my thoughts upon the Highest. My evening prayer is very weak, and has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little promise of effectiveness. But surely just here the Holy Spirit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will help my infirmities by adding strength to my petitions! Some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signatures change weak appeals into conquests. If we can only secure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signature of a member of the Royal house, what urgency it gives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our plea! And perhaps in the mysterious depths of the soul our poor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lame appeals receive the signature of the Holy Spirit, and He "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maketh</w:t>
      </w:r>
      <w:proofErr w:type="spellEnd"/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intercessions for us with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groanings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that cannot be uttered."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And, finally, I think the Holy Spirit corrects our prayers. We may pray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our shortsightedness, and we ask the things that will bring no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blessing. But the Holy Spirit, who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knoweth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the mind of God, puts aside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our own petition and intercedes for what will bring us the gift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God's wonderful grace. The Apostle Paul prayed that he might be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delivered from his "thorn in the flesh," but the Holy Spirit interceded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for him, and while the thorn remained he received an all-sufficient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endowment of the grace of God. And St. Monica, the mother of Augustine,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prayed that her son might not be taken from her side. But the Holy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Spirit interceded, and Augustine was taken to Italy, to Milan,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Ambrose, and to his life in Christ!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11AB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thus are we saved from the peril of our own limitations, and better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things are given to us than we desired. Our Friend in Communion watches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our interests rather than our words, and the gracious answer that comes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us is inspired by His understanding of all things, "yea, of the deep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things of God."</w:t>
      </w:r>
      <w:r w:rsidR="0005295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66F9D" w:rsidRDefault="00D66F9D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D66F9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0EE" w:rsidRDefault="00BA40EE" w:rsidP="00B2336A">
      <w:pPr>
        <w:spacing w:after="0" w:line="240" w:lineRule="auto"/>
      </w:pPr>
      <w:r>
        <w:separator/>
      </w:r>
    </w:p>
  </w:endnote>
  <w:endnote w:type="continuationSeparator" w:id="0">
    <w:p w:rsidR="00BA40EE" w:rsidRDefault="00BA40EE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077B6A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077B6A">
            <w:rPr>
              <w:rFonts w:asciiTheme="majorHAnsi" w:hAnsiTheme="majorHAnsi"/>
              <w:b/>
              <w:noProof/>
            </w:rPr>
            <w:fldChar w:fldCharType="separate"/>
          </w:r>
          <w:r w:rsidR="000A7A7E">
            <w:rPr>
              <w:rFonts w:asciiTheme="majorHAnsi" w:hAnsiTheme="majorHAnsi"/>
              <w:b/>
              <w:noProof/>
            </w:rPr>
            <w:t>1</w:t>
          </w:r>
          <w:r w:rsidR="00077B6A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0EE" w:rsidRDefault="00BA40EE" w:rsidP="00B2336A">
      <w:pPr>
        <w:spacing w:after="0" w:line="240" w:lineRule="auto"/>
      </w:pPr>
      <w:r>
        <w:separator/>
      </w:r>
    </w:p>
  </w:footnote>
  <w:footnote w:type="continuationSeparator" w:id="0">
    <w:p w:rsidR="00BA40EE" w:rsidRDefault="00BA40EE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00BC1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77B6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6D38"/>
    <w:rsid w:val="000A7A7E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315A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A1A02"/>
    <w:rsid w:val="004A2665"/>
    <w:rsid w:val="004A4575"/>
    <w:rsid w:val="004A4DA4"/>
    <w:rsid w:val="004A551D"/>
    <w:rsid w:val="004A702F"/>
    <w:rsid w:val="004B4A88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11AB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5D96"/>
    <w:rsid w:val="00996C39"/>
    <w:rsid w:val="00996E7A"/>
    <w:rsid w:val="0099724B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569B2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0656"/>
    <w:rsid w:val="00B825DB"/>
    <w:rsid w:val="00B87181"/>
    <w:rsid w:val="00B935BB"/>
    <w:rsid w:val="00B9369F"/>
    <w:rsid w:val="00B97270"/>
    <w:rsid w:val="00B97511"/>
    <w:rsid w:val="00BA0BE3"/>
    <w:rsid w:val="00BA3C1C"/>
    <w:rsid w:val="00BA40EE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85DA4"/>
    <w:rsid w:val="00C9463E"/>
    <w:rsid w:val="00C95C36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415C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19B1"/>
    <w:rsid w:val="00EE4517"/>
    <w:rsid w:val="00EE472B"/>
    <w:rsid w:val="00EE5124"/>
    <w:rsid w:val="00EE5AF6"/>
    <w:rsid w:val="00EE67EB"/>
    <w:rsid w:val="00EE6887"/>
    <w:rsid w:val="00EF2D36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1BB27E-8B32-4312-8004-C5D97E7E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89A7F-08D1-471E-8DAA-B77039DD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18 Infirmities in Prayer</dc:subject>
  <dc:creator>Jonathan Verdon-Smith</dc:creator>
  <cp:keywords>THINGS THAT MATTER MOST; JOHN H. JOWETT; SERMONS</cp:keywords>
  <cp:lastModifiedBy>Jonathan Verdon-Smith</cp:lastModifiedBy>
  <cp:revision>4</cp:revision>
  <dcterms:created xsi:type="dcterms:W3CDTF">2020-03-27T10:54:00Z</dcterms:created>
  <dcterms:modified xsi:type="dcterms:W3CDTF">2021-02-25T10:44:00Z</dcterms:modified>
</cp:coreProperties>
</file>