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30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PREJUDGING CHRIST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"DOTH our law judge a man except it first hear from himself, and know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he doeth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? "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>But that is Christ's fate every day and all the days.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is judged from hearsay. Men will not come face to face with Him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"know what He doeth." In the days of His flesh the Pharisees judged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extraneous standards. What was His birthplace? "Out of Galilee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ariseth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no prophet." What were the range and quality of His rabbinical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knowledge? What heed does He pay to the customary ritualistic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practices?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eateth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with unwashed hands." "Thy disciples fast not."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ordinary habiliments of the popular sect were wanting, and,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therefore, He was despised and rejected. And these are typical examples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prejudices through which many men looked at the Lord.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characteristic of a prejudice that it is small and. yet it produces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monstrous perversions. A tiny obliquity in a lens can make the outlook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grotesque. A small prejudice can so distort our vision of the Master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"when we shall see Him there is no beauty that we shall desire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Him."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small prejudices lead to great misjudgments in our own day. A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opinion about the Church is allowed to fashion his relationship 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Christ. Some professing Christian has broken his covenant and betrayed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Lord, and, therefore, the Lord Himself is forsaken. Or men recoil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from some phrase in a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credal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statement of the faith, and they turn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their back upon the Lord of life and glory. Through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churchianity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 interpret Christianity, and it is difficult to get them to come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a "fresh eye" to the contemplation of Christ. "Doth our law judge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any man before it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hear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him?" Most assuredly this is the prejudgment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many men call conviction.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 is the right way of judging the Christ? First of all,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bring the right implements. We must consecrate to the quest the medium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 sensitive heart. It will not suffice that we spend a week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worldliness and sin and then set about to give an hour's consideration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claims of the Lord. It will be impossible to see even a sunset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truly on those terms. The heart that is befouled by unclean living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no condition to estimate aright the glory of the Lord.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then, in the second place, we must bring an open mind. Every blind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 be up and every window opened. We must be perfectly candid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sincere in our approach. It is not enough to have a clean lens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telescope--we must take the cap off! A man must strenuously rid himself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all perverting prejudices and draw near to the Lord with a single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desire to see Him as He is. And to this end we must, in the third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place, bring an alert imagination. We cannot vividly realize a page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ordinary history if our imagination is dormant or dead. If we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see the movement of a past day in all its life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colour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imagination must be awake and active. Now this is peculiarly true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come to the story of our Lord. All our powers must be surrendered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quest, and more especially this talent of the imagination by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recover the vitalities of yesterday and realize them as though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were in the very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movements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to-day.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with this equipment we must "hear Him." We must hear Him patiently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hear Him through. We must hear Him concerning God, concerning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Himself, concerning ourselves and our brother. We must listen to Him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speaks of life, and love, and duty, and death, and destiny.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listen while He tells us what we are and what we may be, and by what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ministries of grace the transformation can be effected. But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also know "what He doeth." We must pass from His words to His deeds,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a quiet listening in the oratory to the contemplation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doings in the laboratory of the great world. We must investigate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 upon others and see what He has done. For instance, we must look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at the man whose river of life was like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flowings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a sewer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is now cleansed and pure as crystal. We must regard the other man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whose will was like a trembling reed, and which has been converted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a resoluteness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like the strength of an iron pillar. We must study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 in the gay, fast woman of the world who has been transformed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transfigured into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a strong and gracious saint. Yes, we must honestly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"know what He doeth." And we shall not have gone far in the search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before our souls begin to bow in that wonder which is the parent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love and praise.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this is not enough. If we are to lay aside every prejudice,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has hindered a true and full knowledge of the Lord, 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investigate His work upon ourselves. That is to say, we must convert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inquiry into experiment. I cannot understand men and women passing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years in wordy controversy concerning Christ and never submitting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claims and promises to the severe and serious test of personal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experience. Surely it is one of the first marks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candour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 all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relationships to the Christ, to see if His word works, and if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fulfilment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His conditions we ourselves are brought into the promised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possession of peace and joy. Let a man sit down to the New Testament.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Let him with clean, sincere eyes search out the requisite conditions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conscious relationship with the personal Power of the world. Let him,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need be, write them out, and set them before him. Let him make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maxims for the government of his life by day and night. Let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make test if there is anything in them.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Nay,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rather let him test if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anything in Him. Let him experiment for twelve months. Let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 it with humility and reverence, earnestly desiring to know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reality of things behind the veil, and he shall assuredly feel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 and the power of the Eternal. What will happen? The miracle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happen which has been wrought in innumerable lives. The man's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heart will begin to be purified. The man's mouth will begin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cleansed. His eyes will begin to be radiant with vision. His sympathies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 put on chivalry and the joy of sacrifice. He will know that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Redeemer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liveth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4028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Surely this is the way of honest inquiry. Let not a man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made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slave of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unillumined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prejudice. Let him not govern his life by hearsay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rumour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Let him be content with nothing second-hand. Let him seek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first experience of the things of the Highest, and the Highest will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leave him in the lurch.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04028" w:rsidRDefault="00904028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904028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5B" w:rsidRDefault="0006365B" w:rsidP="00B2336A">
      <w:pPr>
        <w:spacing w:after="0" w:line="240" w:lineRule="auto"/>
      </w:pPr>
      <w:r>
        <w:separator/>
      </w:r>
    </w:p>
  </w:endnote>
  <w:endnote w:type="continuationSeparator" w:id="0">
    <w:p w:rsidR="0006365B" w:rsidRDefault="0006365B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F14F0A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F14F0A">
            <w:rPr>
              <w:rFonts w:asciiTheme="majorHAnsi" w:hAnsiTheme="majorHAnsi"/>
              <w:b/>
              <w:noProof/>
            </w:rPr>
            <w:fldChar w:fldCharType="separate"/>
          </w:r>
          <w:r w:rsidR="00904028">
            <w:rPr>
              <w:rFonts w:asciiTheme="majorHAnsi" w:hAnsiTheme="majorHAnsi"/>
              <w:b/>
              <w:noProof/>
            </w:rPr>
            <w:t>1</w:t>
          </w:r>
          <w:r w:rsidR="00F14F0A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5B" w:rsidRDefault="0006365B" w:rsidP="00B2336A">
      <w:pPr>
        <w:spacing w:after="0" w:line="240" w:lineRule="auto"/>
      </w:pPr>
      <w:r>
        <w:separator/>
      </w:r>
    </w:p>
  </w:footnote>
  <w:footnote w:type="continuationSeparator" w:id="0">
    <w:p w:rsidR="0006365B" w:rsidRDefault="0006365B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65B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04E1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1051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4028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05FA2-77BD-4E23-8DDD-196E5DB2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30 Prejudging Christ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2020-03-27T15:17:00Z</dcterms:created>
  <dcterms:modified xsi:type="dcterms:W3CDTF">2020-03-27T15:17:00Z</dcterms:modified>
</cp:coreProperties>
</file>