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D740FB">
        <w:rPr>
          <w:b/>
          <w:sz w:val="32"/>
          <w:u w:val="single"/>
        </w:rPr>
        <w:t>6</w:t>
      </w:r>
      <w:r w:rsidR="00B0434E">
        <w:rPr>
          <w:b/>
          <w:sz w:val="32"/>
          <w:u w:val="single"/>
        </w:rPr>
        <w:t xml:space="preserve">. </w:t>
      </w:r>
      <w:r w:rsidR="00D740FB">
        <w:rPr>
          <w:b/>
          <w:sz w:val="32"/>
          <w:u w:val="single"/>
        </w:rPr>
        <w:t>KEEPING THE ROADS OPEN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"IF thy brother sin." But we must be quite sure about it. We can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easily be mistaken. Summary judgment can be villainously unjust.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assumed criminal may be altogether innocent, and his supposed crime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the ugly figment of our own diseased imagination. For through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perverting media we can look at one another, and what monsters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appear when seen through a distorting lens! And therefore the primary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rule of guidance in all presumed offences is that a man should examine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lens. Is the lens a perverting medium? Am I looking through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magnifying glass, and therefore magnifying trifles? Is the whole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 exaggeration? And is the real fault in my own eye? Let me not leap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conclusions concerning my brother. "Let every man be swift to hear,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slow to speak, slow to wrath."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assuming that there is no distorting lens corrupting our judgment,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that the offence is palpable when seen through cool and simple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sight, what then should be our course? "Rebuke him." Well, that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pleasant enough. It is an exercise which provides a feast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majority of people, and we set about it with rare satisfaction.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are rebukes and rebukes. There is a rebuke which is only intended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satisfy the offended, and there is a rebuke which is purposed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rectify the offender. A legitimate rebuke is more than a vent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passion--it is a minister of redemption. It is intended to do more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 off my spleen; it is purposed to remove my brother's defilement.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to be used not so much for the relief of my wound, but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healing of his. The wound of the offended is clean, and time will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surely heal it. But the wound of the offender is unclean, and it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easily fester into something worse. And therefore I say the primary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purpose of a rebuke is not to gratify my temper, but to help my brother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recover his broken health.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we may quite easily ascertain whether our rebuke has been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kind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counselled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by the Master, a medicated kind, and the test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found in whether we are prepared to go further with our Lord. "If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repent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, forgive him." If our rebuke has been healthy and wholesome,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be quite ready to take the further step as soon as occasion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offers. The fine aim and trend of all Christian rebuke is ultimate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reconciliation. A rebuke is not an instrument of punishment; it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instrument of adjustment. It is not penal, but surgical, and always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it is purposed to be a minister of moral and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restoration. To put the matter in a word, in all the offences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suffer, our after-conduct should seek the moral recovery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offender.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let us seek to grasp one or two vital principles which lie behind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teaching. And I think we must begin here: a man's finest asset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integrity. It is just as well that even so familiar a commonplace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this should be re-emphasized. We are in such general agreement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that it is apt to be ignored. Let a man destroy his integrity,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he destroys the finest jewel in his life. "A man's life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 the abundance of things which 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 Things provide only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existence; in character is found the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 second step is this: the finest contribution which any man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 to a city or a nation is the contribution of an unblemished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character, the gift of a scrupulously clean and consistent life.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 a temptation to men to esteem gifts more than dispositions,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exalt the showy and the dazzling more than the inherently good.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captured and fascinated by genius, and talent, and cleverness,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subtle and ingenious accomplishments. And yet these do not constitute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sterling wealth of the corporate life. When a man has given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brilliant genius to his country he has not given his best. The best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give is not our interest, not our service, but a chivalrous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character, massive and undefiled.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If, therefore, a man has lapsed from moral and spiritual health,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squandering his finest treasure, it should surely be his brother's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concern, for his own sake as well as for the sake of the offender,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keep the way open for his return. It is wise, even for our own sakes,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seek an offender's restoration. When a man becomes morally defiled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introduces uncleanness into the commonwealth. Our sense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corporate life is so dull and faint that we only very imperfectly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discern the influence of the part upon the whole. Our conception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society is mechanical, not organic; it is political, not vital.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 of society as a chance collection, not as a nerve-pervaded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corporation. At the best we regard it only as an aggregation and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union. But the teaching of the Scriptures brings before us a far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profound conception. According to the New Testament, society is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mere combination, like a heap of miscellaneous articles which the ocean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thrown up on the shore. The race of men constitute one vast, nervy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body, with all the members vitally interdependent, vitally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intercommunicative, inherently one and whole, every part related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 other part in community of interest, and every part suffering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 far as any part is undeveloped or bruised or broken. Let me 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quite boldly the implications of this teaching. So long as China's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hordes are stagnant we ourselves will remain immature! So long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cannibal tribes of tropical islands drowse on in their animalism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ourselves will not be fully awake! So long as anywhere in broad England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any man is mentally or morally dwarfed, every other man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hindered from gaining his appointed stature! No man will walk 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full height so long as any man remains a pigmy! One moral cripple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affects the pace of the race! And therefore if a man "goes wrong,"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becomes morally filthy, whether in slum or suburb,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isolation-hospital in which his nefarious influence can be safely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confined. Prison-walls may isolate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bodies,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they cannot destroy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nerve communications of the race. We are every man and woman the poorer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for every man and woman in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gaol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to-day.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If, therefore, my brother sin, what shall I do? Why, for the sake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everybody, try to get him right again. To rebuke him is not enough;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punish him unduly may aggravate the danger. The only adequate purpose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to get him whole again. And therefore did I say it is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offended to keep the road open for the offender's return.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according to the teachings of the Master, one of the methods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keeping open roads in the moral and spiritual realm is the 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forgiveness. "Forgive him." Yes, but the word is not used with the 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of effeminate emotion. The forgiveness of the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Testament is not emotional, but motional; not pathetic, but energetic;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a matter of cheap tears, but of sacrificial service. It is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pardon, it is chivalry. It is more than the withdrawal,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sword,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it is the conversion of the sword into a ploughshare.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destructive transformed into the constructive and employed in positive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culture. It is no use-considering anything else than this when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thinking or speaking about forgiveness. There are many counterfeits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about; masquerading as forgiveness, but they have no vital kinship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reality. There is a superciliousness which patronizingly utters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words, but its poverty is exposed by its very pride. Forgiveness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passive acquittal; it expresses itself in the 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self-sacrificing toil. And such a spirit, by the teaching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Master, will assuredly keep the road open for a sinful brother's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return, and we shall be called "the repairers of the breach,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restorers of paths to dwell in."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a disposition of this kind demands that .we ourselves have faith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spiritualities. Practical materialists will have no concern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things, because the currents and forces in which they believe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an altogether mundane kind. It is needful to have a firm conviction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reality of the spiritualities, and of their power to strengthen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corrode the temporalities which are often so glaringly showy and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superficially majestic. If we are to exercise the 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forgiveness, in the way in which I have indicated, it is needful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 believe in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God,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and in the energies of godliness, and in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possible co-operation in the ministries of redemption. And, therefore,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fitting was the prayer of the apostles which succeeded this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counsel of our Lord, "Increase our faith"!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63BE" w:rsidRDefault="001063BE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063BE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DF" w:rsidRDefault="00FC3EDF" w:rsidP="00B2336A">
      <w:pPr>
        <w:spacing w:after="0" w:line="240" w:lineRule="auto"/>
      </w:pPr>
      <w:r>
        <w:separator/>
      </w:r>
    </w:p>
  </w:endnote>
  <w:endnote w:type="continuationSeparator" w:id="0">
    <w:p w:rsidR="00FC3EDF" w:rsidRDefault="00FC3ED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77A9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77A92">
            <w:rPr>
              <w:rFonts w:asciiTheme="majorHAnsi" w:hAnsiTheme="majorHAnsi"/>
              <w:b/>
              <w:noProof/>
            </w:rPr>
            <w:fldChar w:fldCharType="separate"/>
          </w:r>
          <w:r w:rsidR="001063BE">
            <w:rPr>
              <w:rFonts w:asciiTheme="majorHAnsi" w:hAnsiTheme="majorHAnsi"/>
              <w:b/>
              <w:noProof/>
            </w:rPr>
            <w:t>1</w:t>
          </w:r>
          <w:r w:rsidR="00577A9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DF" w:rsidRDefault="00FC3EDF" w:rsidP="00B2336A">
      <w:pPr>
        <w:spacing w:after="0" w:line="240" w:lineRule="auto"/>
      </w:pPr>
      <w:r>
        <w:separator/>
      </w:r>
    </w:p>
  </w:footnote>
  <w:footnote w:type="continuationSeparator" w:id="0">
    <w:p w:rsidR="00FC3EDF" w:rsidRDefault="00FC3ED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042A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3BE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6418"/>
    <w:rsid w:val="00277A4D"/>
    <w:rsid w:val="00282915"/>
    <w:rsid w:val="00283D7A"/>
    <w:rsid w:val="002844F2"/>
    <w:rsid w:val="00285F72"/>
    <w:rsid w:val="00290B56"/>
    <w:rsid w:val="0029162F"/>
    <w:rsid w:val="00291AE5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D7D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A92"/>
    <w:rsid w:val="00577F0D"/>
    <w:rsid w:val="00581051"/>
    <w:rsid w:val="00582AA1"/>
    <w:rsid w:val="00583B00"/>
    <w:rsid w:val="0058493F"/>
    <w:rsid w:val="00585FFA"/>
    <w:rsid w:val="00593163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A89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6264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23ED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1628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11AB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40FB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3EDF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AD95-E4B8-4244-A827-8489FE6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36 Keeping the Roads Open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2020-03-27T15:27:00Z</dcterms:created>
  <dcterms:modified xsi:type="dcterms:W3CDTF">2020-03-27T15:28:00Z</dcterms:modified>
</cp:coreProperties>
</file>