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0F54D8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11. </w:t>
      </w:r>
      <w:r w:rsidR="003C20AD">
        <w:rPr>
          <w:b/>
          <w:sz w:val="32"/>
          <w:u w:val="single"/>
        </w:rPr>
        <w:t>THE LORD'S GUESTS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3C20AD" w:rsidP="003755F9">
      <w:pPr>
        <w:spacing w:line="240" w:lineRule="auto"/>
        <w:ind w:left="720"/>
        <w:rPr>
          <w:i/>
        </w:rPr>
      </w:pPr>
      <w:r w:rsidRPr="003C20AD">
        <w:rPr>
          <w:rFonts w:cstheme="minorHAnsi"/>
          <w:i/>
          <w:sz w:val="24"/>
          <w:szCs w:val="24"/>
        </w:rPr>
        <w:t xml:space="preserve">"Thou </w:t>
      </w:r>
      <w:proofErr w:type="spellStart"/>
      <w:r w:rsidRPr="003C20AD">
        <w:rPr>
          <w:rFonts w:cstheme="minorHAnsi"/>
          <w:i/>
          <w:sz w:val="24"/>
          <w:szCs w:val="24"/>
        </w:rPr>
        <w:t>preparest</w:t>
      </w:r>
      <w:proofErr w:type="spellEnd"/>
      <w:r w:rsidRPr="003C20AD">
        <w:rPr>
          <w:rFonts w:cstheme="minorHAnsi"/>
          <w:i/>
          <w:sz w:val="24"/>
          <w:szCs w:val="24"/>
        </w:rPr>
        <w:t xml:space="preserve"> a table before me in the presence of mine </w:t>
      </w:r>
      <w:r>
        <w:rPr>
          <w:rFonts w:cstheme="minorHAnsi"/>
          <w:i/>
          <w:sz w:val="24"/>
          <w:szCs w:val="24"/>
        </w:rPr>
        <w:t>enemies."</w:t>
      </w:r>
    </w:p>
    <w:p w:rsidR="003755F9" w:rsidRDefault="003C20AD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Psalm 23:5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THIS is a desert scene. A hot, panting fugitive is fleeing for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life, pursued and hunted by the forces of a fierce revenge. His crime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placarded on his garments. The marks of blood are upon him. In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moment of passion, or in cool deliberateness, he has maimed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outraged his brother. And now fear has spurred him to flight. Nemesis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upon his track. He takes to the desert! The wild, inhospitable waste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stretches before him in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shadowless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immensity. No bush offers him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secret shelter. No rock offers him a safe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He can almost feel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hot breath of his pursuers in the rear. Whither shall he turn?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terrified eyes search the horizon, and in the cloudy distance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discerns the dim outlines of a desert-tent. His excited nerves play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like whips about his muscles, and with terrific strain he makes for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promised rest. The way is long! The enemy is near! The air is feverish!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night is falling! The runner is faint! Spurring himself anew,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flinging all his wasting resources into the flight, with the pursuers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even at his heels, he stretches out toward the mark, and with one last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tremendous exertion he touches the tent-rope and is safe! He is now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guest of the desert-man, and the guest is inviolable. All the hallowed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sanctions of hospitality gather about him for his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He is taken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the tent, food is placed before him, while his evaded pursuers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stand frowningly at the door. The fugitive is at rest. If he can speak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at all I think his words will be these, "Thou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preparest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 table before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 in the presence of mine enemies." Such is the undimmed glory of Arab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hospitality. To injure a guest is the mark of the deepest depravity.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Many of the Bedouins light fires in their encampments to guide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travellers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or fugitives to their tents. Many of them keep dogs,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only for the purpose of watching against perils, but in order that,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their bark, they may guide the tired and benighted wayfarer to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place of rest. And so the fugitive finds food and shelter. To touch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tent-rope is to enter the circle of inviolable hospitality. The host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slave of the guest as long as the guest remains. All the resources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tent are placed as his disposal. He can lie down in peace,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take his rest in safety. The pursuer is stayed beyond the tent. He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only "look" the revenge he dare not inflict. "Thou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preparest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 table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before me in the presence of mine enemies."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Such is the desert symbol. What is its spiritual significance? The soul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a fugitive, in flight across the plains of time. The soul is pursued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enemies, which disturb its peace, and threaten its destruction.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 is often terror-stricken. The soul is often a "haunt of fears."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are things it cannot escape, presences it cannot avoid, enemies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dog its track through the long, long day, from morning until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night. What are these enemies that chase the soul across the ways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time? Can we name them?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Here is an enemy, the sin of yesterday. I cannot get away from it.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have half-forgotten it, and leave it slumbering in the rear,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suddenly awake again, and, like a hound, it is baying at my heels.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days are days of peculiar intensity, and the far-off experience draws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near and assumes the vividness of an immediate act. Yesterday pursues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to-day, and threatens it!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"O! I have passed a miserable night,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So full of ugly sights, of ghastly dreams,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That, as I am a Christian faithful man,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would not spend another such a night,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Though 'twere to buy a world of happy days,</w:t>
      </w:r>
    </w:p>
    <w:p w:rsidR="003755F9" w:rsidRDefault="0014062D" w:rsidP="006E487D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So full of dismal terror was the time."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And what were the "ugly sights" which filled the time with "dismal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terror"? They were the threatening presences of old sins, pursuing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full cry across the years! The affrighted experience is 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foreshadowed by the Word of God. Whether I turn to the Old Testament 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the New Testament the awful succession is proclaimed as a primary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law of the spiritual life. "Evil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pursueth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sinners." That sounds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significant of desert-flight and hot pursuit! "Be sure your sin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find you out!" as though our sin were an objective reality. The hounds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Nemesis have found the scent, and they are following on in fierce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pursuit! "Be sure your sin will find you out." If I turn to the New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Testament the dark succession is made equally sure. "Their works do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follow them." I know these words are spoken of the good,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spiritually-minded, the men and the women who have spent themselves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beneficent sacrifice. "Their works do follow them!" They are attended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the radiant procession of their services, a shining, singing throng,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conducting them in jubilation along the ways of time into the temple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blest! But the converse is equally true. The spiritually-rebellious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unclean are followed by the dark and ugly procession of their own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deeds, every deed a menacing foe, reaching out a condemnatory finger,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pursuing them through the portals of death into the very precincts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judgment-throne. "Their works do follow them." The sin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yesterday is chasing the soul across the plains of to-day! "Since thou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hast not hated blood, even blood shall pursue thee."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Here is another enemy, the temptation of today. Yesterday is not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only menacing presence; there is the insidious seducer who stands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wayside to-day. Sometimes he approaches me in deceptive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deliberateness; sometimes his advance is so stealthy that in a moment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 caught in his snare! At one time he comes near me like a fox;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other times he leaps upon me like a lion out of the thicket. At 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 the menace is in my passions, and again it crouches very near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prayers! Now the enemy draws near in the heavy guise of carnality, "the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lust of the flesh"; and now in the lighter robe of covetousness, "the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lust of the eyes"; and now in the delicate garb of vanity, "the pride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life"! But in all the many guises it is the one foe. In the manifold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suggestions there is one threat "The enemy that sowed them 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devil." If I am awake I fear! If I move he follows! "When I would do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good evil is present with me." "O wretched man that I am, who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deliver me from the body of this death?" The soul is in the desert,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chased by the enemy of ever-present temptation.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Here is a third enemy, the death that awaits me to-morrow. "And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looked and beheld a pale horse; and his name that sat on him was Death,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Hell followed with him!" Man seeks to banish that presence from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conscience, but he pathetically fails. The pale horse with his rider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walks into our feasts! He forces himself into the wedding-day! "To love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to cherish until death us do part!" We have almost agreed to exile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name from our vocabulary. If we are obliged to refer to him we hide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slaughterhouse under rose-trees, we conceal the reality under more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pleasing euphemisms. I have become insured. What for? Because to-morrow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may---- No, I do not speak in that wise. I banish the word 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threshold. I do not mention death or dying. How then? I have become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insured, because "if anything should happen to me----?" In such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circumlocution do I seek to evade the rider upon the pale horse. Yet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rider is getting nearer! To-morrow he will dismount at the door,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his hand will be upon the latch! Shall we fear his pursuit? "The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terrors of death compassed me," cries the Psalmist. "Through fear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death they were all their lifetime subject to bondage," cries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Apostle of the New Covenant. It is an enemy we have got to meet. "The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last enemy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is death." Here, then, we are, lone fugitives crossing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desert of time, chased by the sin of yesterday, menaced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temptation of to-day, threatened by death to-morrow! The enemies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about us on every side. "My heart is sore pained within me,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terrors of death are fallen upon me. Fearfulness and trembling are come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me, and horror hath overwhelmed me." "Oh that I had wings like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dove! for then would I fly away and be at rest." Whither can we turn?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 the whole vast plain, is there one tabernacle whose tent-ropes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may touch, and in whose circle of hospitality we may find food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refuge and rest?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"God is our refuge and strength, a very present help in time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trouble." In the Lord our God is the fugitive's refuge. "In the secret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of His tabernacle shall He hide me." In the Lord our God we are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secured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against the destructiveness of our yesterdays, the menaces of to-day,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 darkening fears of the morrow. Our enemies are stayed 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door! We are the Lord's guests, and our sanctuary is inviolable! But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what assurance have we that the Lord will take us in? I will give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assurance. "Hath He not said, and shall He not do it?" I will give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 the assurance. The most inspiring way to read the commandments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God is to interpret them also as evangels. Commandments are not only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expressive of duties, they are revelations of God. Look into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commandment and you can see what you might be; look into a commandment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you will see what God is. Therefore commandments are not only human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ideals, they are expressive of Divine glory. I would know, therefore,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what the Lord has commanded, in order that I may look into it for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vision of His face. He has commanded us to be "given to hospitality,"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have the camp-fires lit that lost and fear-stricken pilgrims may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guided to shelter and rest! Then, are His camp-fires burning, and is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standing at the tent-door to give the fugitives welcome? I have heard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Him apportion the rewards of His kingdom, and these were the terms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benediction, "I was a stranger, and ye took Me in." Then will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Himself throw back the tent-curtain, and take me out of the fright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darkness into the light and warmth and rest of His own abode!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"If I ask Him to receive me,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Will He say me nay?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Not till earth, and not tin heaven</w:t>
      </w:r>
    </w:p>
    <w:p w:rsidR="003755F9" w:rsidRDefault="0014062D" w:rsidP="006E487D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Pass away!"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This, then, is my assurance. What He wants me to do, He does. What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empowers me to be, He is!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6E487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"Do I find love so full in my nature, God's ultimate gift, That I doubt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His own love can compete with it?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Would I fain in my impotent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yearning do all for this man,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dare doubt he alone shall not help him, who yet alone can?</w:t>
      </w:r>
      <w:r w:rsidR="005503AF">
        <w:rPr>
          <w:rFonts w:asciiTheme="minorHAnsi" w:hAnsiTheme="minorHAnsi" w:cstheme="minorHAnsi"/>
          <w:sz w:val="22"/>
          <w:szCs w:val="22"/>
        </w:rPr>
        <w:t xml:space="preserve"> 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Could I wrestle to raise him from sorrow, grow poor to enrich,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To fill up his life, starve my own out, I would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Would I suffer for him that I love? So wouldst Thou--so wilt Thou!"</w:t>
      </w:r>
    </w:p>
    <w:p w:rsidR="003755F9" w:rsidRDefault="0014062D" w:rsidP="006E487D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 will flee unto Him to hide me."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And what shall I find in the tent? "Thou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preparest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 table before me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presence of mine enemies." There is something so exuberantly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triumphant in the Psalmist's boast! It is laughingly defiant in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security. The enemies frown at the open door, while he calmly sits down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a feast with his Lord. "Yesterday" glowers, but cannot hurt.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"To-day" tempts, but cannot entice. "To-morrow" threatens, but can.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destroy. "O death! where is thy sting?" They are like the enemies which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John Bunyan saw just outside the Valley of the Shadow, two giants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whose power and tyranny many had been cruelly put to death, but who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now "do little more than sit in the cave's mouth, grinning at pilgrims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they go by, and biting their nails because they cannot come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them." We taste our joys in the presence of our discomfited foe.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In "the secret of His tabernacle" we shall find a sure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"Who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separate us from the love of Christ?" We shall find a refreshing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repose. The shock of panic will be over. The waste of fear will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stayed. We shall "rest in the Lord," and "hide under the shadow of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wing." We shall find an abundant provision. Our Host is grandly "given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hospitality." As quaint John Trapp says, "There is not only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fullness, but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redundance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." He giveth "good measure, pressed down,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shaken together, running over!" On the Lord's table there is provision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everybody, and the nutriment is suited to each one's peculiar need.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only time I have ever heard a sermon on this text was twenty years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ago, when I heard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Horatius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Bonar proclaim its good news to a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company of blind people gathered from the many institutions and homes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of the city of Edinburgh. "Thou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preparest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 table before me," a poor,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burdened pilgrim, groping sightless through the ways of time! Aye,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there was provision on the table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for the blind! And for all of us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a table prepared and arranged for our need. "In my Father's house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is bread enough and to spare." The desert is cold and weird;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tent there is warmth and cheer The desert is the lurking-place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enemy; in the tent is the glorious fellowship of God! "In the time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trouble He shall hide thee in His pavilion." "Knock, and it shall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opened unto you."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6E487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"Rock of Ages, cleft for me,</w:t>
      </w:r>
    </w:p>
    <w:p w:rsidR="003755F9" w:rsidRDefault="0014062D" w:rsidP="00D63C80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Let me hide myself in Thee."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3C80" w:rsidRDefault="00D63C80" w:rsidP="00D63C80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</w:p>
    <w:sectPr w:rsidR="00D63C80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78" w:rsidRDefault="00BA5778" w:rsidP="00B2336A">
      <w:pPr>
        <w:spacing w:after="0" w:line="240" w:lineRule="auto"/>
      </w:pPr>
      <w:r>
        <w:separator/>
      </w:r>
    </w:p>
  </w:endnote>
  <w:endnote w:type="continuationSeparator" w:id="0">
    <w:p w:rsidR="00BA5778" w:rsidRDefault="00BA5778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D308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D3087">
            <w:rPr>
              <w:rFonts w:asciiTheme="majorHAnsi" w:hAnsiTheme="majorHAnsi"/>
              <w:b/>
              <w:noProof/>
            </w:rPr>
            <w:fldChar w:fldCharType="separate"/>
          </w:r>
          <w:r w:rsidR="0074735A">
            <w:rPr>
              <w:rFonts w:asciiTheme="majorHAnsi" w:hAnsiTheme="majorHAnsi"/>
              <w:b/>
              <w:noProof/>
            </w:rPr>
            <w:t>4</w:t>
          </w:r>
          <w:r w:rsidR="002D308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78" w:rsidRDefault="00BA5778" w:rsidP="00B2336A">
      <w:pPr>
        <w:spacing w:after="0" w:line="240" w:lineRule="auto"/>
      </w:pPr>
      <w:r>
        <w:separator/>
      </w:r>
    </w:p>
  </w:footnote>
  <w:footnote w:type="continuationSeparator" w:id="0">
    <w:p w:rsidR="00BA5778" w:rsidRDefault="00BA5778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54D8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3087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1034"/>
    <w:rsid w:val="006D2717"/>
    <w:rsid w:val="006D271C"/>
    <w:rsid w:val="006D3C3B"/>
    <w:rsid w:val="006D7872"/>
    <w:rsid w:val="006E2631"/>
    <w:rsid w:val="006E487D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735A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535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5778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3C80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3F6DC-A6BE-4DEB-979B-80DA5135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B020-8817-4CDF-9847-D5138D5B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11 The Lord's Guests: Psalm 23:5</dc:subject>
  <dc:creator>Jonathan Verdon-Smith</dc:creator>
  <cp:keywords>THE SILVER LINING; JOHN H. JOWETT; SERMONS</cp:keywords>
  <cp:lastModifiedBy>Jonathan Verdon-Smith</cp:lastModifiedBy>
  <cp:revision>6</cp:revision>
  <dcterms:created xsi:type="dcterms:W3CDTF">2020-03-28T15:35:00Z</dcterms:created>
  <dcterms:modified xsi:type="dcterms:W3CDTF">2021-02-25T11:35:00Z</dcterms:modified>
</cp:coreProperties>
</file>