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F24D71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12. </w:t>
      </w:r>
      <w:r w:rsidR="00653A99">
        <w:rPr>
          <w:b/>
          <w:sz w:val="32"/>
          <w:u w:val="single"/>
        </w:rPr>
        <w:t>HIDDEN MANNA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653A99" w:rsidP="003755F9">
      <w:pPr>
        <w:spacing w:line="240" w:lineRule="auto"/>
        <w:ind w:left="720"/>
        <w:rPr>
          <w:i/>
        </w:rPr>
      </w:pPr>
      <w:r w:rsidRPr="00653A99">
        <w:rPr>
          <w:rFonts w:cstheme="minorHAnsi"/>
          <w:i/>
          <w:sz w:val="24"/>
          <w:szCs w:val="24"/>
        </w:rPr>
        <w:t xml:space="preserve">"To him that </w:t>
      </w:r>
      <w:proofErr w:type="spellStart"/>
      <w:r w:rsidRPr="00653A99">
        <w:rPr>
          <w:rFonts w:cstheme="minorHAnsi"/>
          <w:i/>
          <w:sz w:val="24"/>
          <w:szCs w:val="24"/>
        </w:rPr>
        <w:t>overcometh</w:t>
      </w:r>
      <w:proofErr w:type="spellEnd"/>
      <w:r w:rsidRPr="00653A99">
        <w:rPr>
          <w:rFonts w:cstheme="minorHAnsi"/>
          <w:i/>
          <w:sz w:val="24"/>
          <w:szCs w:val="24"/>
        </w:rPr>
        <w:t xml:space="preserve"> will I give to eat of the hidden manna, and will give him a white stone, and in the stone a new name written, which no man </w:t>
      </w:r>
      <w:proofErr w:type="spellStart"/>
      <w:r w:rsidRPr="00653A99">
        <w:rPr>
          <w:rFonts w:cstheme="minorHAnsi"/>
          <w:i/>
          <w:sz w:val="24"/>
          <w:szCs w:val="24"/>
        </w:rPr>
        <w:t>knoweth</w:t>
      </w:r>
      <w:proofErr w:type="spellEnd"/>
      <w:r>
        <w:rPr>
          <w:rFonts w:cstheme="minorHAnsi"/>
          <w:i/>
          <w:sz w:val="24"/>
          <w:szCs w:val="24"/>
        </w:rPr>
        <w:t xml:space="preserve"> saving he that </w:t>
      </w:r>
      <w:proofErr w:type="spellStart"/>
      <w:r>
        <w:rPr>
          <w:rFonts w:cstheme="minorHAnsi"/>
          <w:i/>
          <w:sz w:val="24"/>
          <w:szCs w:val="24"/>
        </w:rPr>
        <w:t>receiveth</w:t>
      </w:r>
      <w:proofErr w:type="spellEnd"/>
      <w:r>
        <w:rPr>
          <w:rFonts w:cstheme="minorHAnsi"/>
          <w:i/>
          <w:sz w:val="24"/>
          <w:szCs w:val="24"/>
        </w:rPr>
        <w:t xml:space="preserve"> it."</w:t>
      </w:r>
    </w:p>
    <w:p w:rsidR="003755F9" w:rsidRDefault="00653A99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Revelation 2:17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THINK we ought not to refer the fulfilment of this great prophecy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remote futurity when we have passed through the veil and are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kingdom of eternal day. If this promise is to be of much worth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me, it must be worth something now. I don't suppose there will ever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time when I shall need the hidden manna more than I need it now.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Certainly there will never come a day when I shall be in greater need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white stone than I am to-day. Therefore I want at once to draw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word quite back from that remote day, and regard it as a promise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current need, as a blessing offered to men and women to-day.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Hidden manna! What is it? Hidden resources; strengthening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sustaining food given to the man who is in the fighting line--a feast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upon the battlefield.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 table before me in the presence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mine enemies."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There is nothing that distinguishes one man from another more than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staying power. What resources has a man upon which he can draw?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hidden bread can he call out in the dark and impoverished day? You know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that contrast prevails even in the realm of the body; how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contrast and distinguish one from another by the amount he can visibly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endure. Why, even of the men who try to achieve the feat of swimming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across the Channel the great outstanding contrast is the amount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hidden manna they possess, the amount of secret resources,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capacity to hold out.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Then the contrast prevails in the realm of dispositions. Take the first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half-dozen of your friends, and try to measure the length of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tempers; try to put your finger just at the point where irritability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begins. You will be amazed how different are the lengths you will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measure out. One man swiftly exhausts his little store, and has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hidden manna upon which to draw. We say, "his patience was soon spent."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Others have hidden manna, and are marvellous in their powers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toleration. How long can you go on, how far can you go in an atmosphere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discouragement, ingratitude, apparent ineffectiveness, and open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contempt? How long can you go on teaching a Sunday-school class,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never making a convert? How much hidden manna have you?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contrast prevails in wider fields still. We hear people saying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man, "How does he do it?" He is not over strong, sickness is never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his house, the funeral hearse has often stopped at his door, money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does not appear to be plentiful, business is not brisk; his sky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continually overcast. How does he do it? His disposition remains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cheery, his hope remains bright, his endeavour abides persistent!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his staying power? "Hidden manna."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observe, there are two primary emphases of the Christian evangel.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first primary note is that our Lord is acquainted with the secret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need of the individual life. "I know My sheep." "Thy Father"--is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this beautiful?--who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seeth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beneath the skin, who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seeth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secret where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kindliest eye of thy dearest friend cannot pierce--"thy Father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seeth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thy secret need."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second primary note is this: our God will bring the secret bread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secret need. Our secret life shall be preserved from starvation,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or, to use the words of Paul, our inner life is renewed--fed up,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sustained, nourished. That is what constitutes the outstanding contrast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between men. Some men are in covenant with the One who has the secret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knowledge, and He brings down the hidden manna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by which they gain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sustenance and give you and me such keen and frequent surprises.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General Booth has not always been the idol of the country. He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rather been the victim of insult, brutality, and open contempt. Where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now throughout the length and breadth of the land civic dignitaries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hasten to pay him honour, in those very towns and cities in past days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was pelted with the mire of the streets and treated as the very scum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earth. For thirty or forty years he endured, and no civic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national dignity was conferred upon him, no patronage of the great! Yet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endured--on, on, on! right on to white hairs! What was the secret?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"Hidden manna." "I have meat to eat that ye know not of."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is the second promise of the evangel? "I will give him a white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stone." This phrase was running through my brain when I was away for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holiday recently, and in passing along a pebble-strewn beach I picked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 a white pebble. I looked at it very intently and inquisitively--and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spiritually, in the hope that it would communicate something to me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significance of the Apostle's figure. It was wonderfully pure;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intensely hard; it was exceedingly smooth. My Lord will give to 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"white stone." What is the significance of it? My interpretation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this: "I will endow thee with a character pure as a white stone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lies upon the beach, hard and tenacious as that stone, beautifully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refined, with all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obstrusive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painful angularities smoothed away."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there anything more exquisitely clean than a white pebble? I don't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 how many times the wavelets have washed over the stone until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cleansed from all defilement. "I will give to thee a life so washed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 day by the waters of grace that every part of thy being shall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clean as a white stone." Perfectly clean is what God purposes us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be. Moral dirt is unnatural. When we are perfectly clean all our powers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work with simplicity and naturalness, as in the very sight of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"Perfectly pure I will make thee--and hard!" Oh, not the hardness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insensitiveness, but the hardness of strength. Said one of my young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fellows, speaking of another man, "His muscles are as hard as nails."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is the hardness we want in the spirit. Muscular hardness that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yield to an easy threat or even to a formidable threat,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hardness which is the opposite to flabbiness, softness of limb. The 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whose moral muscles are as hard as pebbles, as hard as nails, cannot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broken by any temptations which assail him. That is the character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want--rock-character!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Then there is this beautiful addition: "In the stone a new name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written." The name I bore in the old life before I turned to the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to be forgotten. A man came to me in my vestry and said, "Do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God ever forgets and forgives a man's past?" I replied, "God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forgets a man's past that He forgets the man's name! He blots it out,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gives him a new one." We have not to wait for the white stone,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think we shall have to wait for the unveiling of the new name. No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enter into the meaning of it except the one to whom it is given.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can any man know my triumphs who has not known my shame? I don't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that Lydia, who lived in Philippi, will ever be able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comprehend the new name of the jailer who lived in the same town. If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had been a kind of Wesleyan fellowship meeting in Philippi,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their experiences would have been a perfect enigma to each other.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wonder if Billy Bray can ever appreciate the new name given to Henry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Drummond, or if Henry Drummond will quite appreciate that of Billy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Bray. I wonder if Catherine Booth will understand the new name of Mary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Magdalene. I wonder if Mary Magdalene will ever be able to get beneath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surface of the new name of Catherine Booth. We all have our little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secrets with our Lord. When He calls you by your name, no one else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respond to it but you.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F5EC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God will feed us with strength, and endow us with a character like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white stone, and will give to us a unique and individual name. Will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it? I remember hearing Henry Drummond, addressing a great meeting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graduates and undergraduates, say (and it was about the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sensational thing he ever did say): "Gentlemen, do you mean business?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Here is my Lord. If you mean business, give Him your hand--and stick!"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F5ECA" w:rsidRDefault="00CF5ECA" w:rsidP="00CF5EC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CF5ECA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CF" w:rsidRDefault="00F457CF" w:rsidP="00B2336A">
      <w:pPr>
        <w:spacing w:after="0" w:line="240" w:lineRule="auto"/>
      </w:pPr>
      <w:r>
        <w:separator/>
      </w:r>
    </w:p>
  </w:endnote>
  <w:endnote w:type="continuationSeparator" w:id="0">
    <w:p w:rsidR="00F457CF" w:rsidRDefault="00F457C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D7BD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D7BD4">
            <w:rPr>
              <w:rFonts w:asciiTheme="majorHAnsi" w:hAnsiTheme="majorHAnsi"/>
              <w:b/>
              <w:noProof/>
            </w:rPr>
            <w:fldChar w:fldCharType="separate"/>
          </w:r>
          <w:r w:rsidR="003B430A">
            <w:rPr>
              <w:rFonts w:asciiTheme="majorHAnsi" w:hAnsiTheme="majorHAnsi"/>
              <w:b/>
              <w:noProof/>
            </w:rPr>
            <w:t>2</w:t>
          </w:r>
          <w:r w:rsidR="007D7BD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CF" w:rsidRDefault="00F457CF" w:rsidP="00B2336A">
      <w:pPr>
        <w:spacing w:after="0" w:line="240" w:lineRule="auto"/>
      </w:pPr>
      <w:r>
        <w:separator/>
      </w:r>
    </w:p>
  </w:footnote>
  <w:footnote w:type="continuationSeparator" w:id="0">
    <w:p w:rsidR="00F457CF" w:rsidRDefault="00F457C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430A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D7BD4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5EC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859A5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4D71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7C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BA9AF-2A81-4E9F-8BAD-7230F93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E905-B0B1-493D-BC27-1120E43C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12 Hidden Manna: Rev. 2:17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2020-03-28T15:42:00Z</dcterms:created>
  <dcterms:modified xsi:type="dcterms:W3CDTF">2021-02-25T11:35:00Z</dcterms:modified>
</cp:coreProperties>
</file>