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2C7BBA" w:rsidP="003755F9">
      <w:pPr>
        <w:spacing w:line="240" w:lineRule="auto"/>
        <w:rPr>
          <w:b/>
          <w:sz w:val="24"/>
        </w:rPr>
      </w:pPr>
      <w:r>
        <w:rPr>
          <w:b/>
          <w:sz w:val="24"/>
        </w:rPr>
        <w:t>THE SILVER LINING</w:t>
      </w:r>
      <w:r w:rsidR="00FF71EE">
        <w:rPr>
          <w:b/>
          <w:sz w:val="24"/>
        </w:rPr>
        <w:t xml:space="preserve"> - </w:t>
      </w:r>
      <w:r>
        <w:rPr>
          <w:b/>
          <w:sz w:val="24"/>
        </w:rPr>
        <w:t>MESSAGES OF HOPE AND CHEER</w:t>
      </w:r>
      <w:r w:rsidR="00FF71EE">
        <w:rPr>
          <w:b/>
          <w:sz w:val="24"/>
        </w:rPr>
        <w:t xml:space="preserve"> BY JOHN H. JOWETT</w:t>
      </w:r>
    </w:p>
    <w:p w:rsidR="00FF71EE" w:rsidRPr="00B22470" w:rsidRDefault="00173713" w:rsidP="003755F9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26. </w:t>
      </w:r>
      <w:r w:rsidR="00020288">
        <w:rPr>
          <w:b/>
          <w:sz w:val="32"/>
          <w:u w:val="single"/>
        </w:rPr>
        <w:t xml:space="preserve">THE </w:t>
      </w:r>
      <w:r w:rsidR="00CC54B5">
        <w:rPr>
          <w:b/>
          <w:sz w:val="32"/>
          <w:u w:val="single"/>
        </w:rPr>
        <w:t>REALMS OF THE BLEST</w:t>
      </w:r>
      <w:r w:rsidR="00FF71EE">
        <w:rPr>
          <w:b/>
          <w:sz w:val="32"/>
          <w:u w:val="single"/>
        </w:rPr>
        <w:t xml:space="preserve"> by JOHN H. JOWETT</w:t>
      </w:r>
    </w:p>
    <w:p w:rsidR="00042610" w:rsidRPr="001C1EB9" w:rsidRDefault="00CC54B5" w:rsidP="003755F9">
      <w:pPr>
        <w:spacing w:line="240" w:lineRule="auto"/>
        <w:ind w:left="720"/>
        <w:rPr>
          <w:i/>
        </w:rPr>
      </w:pPr>
      <w:r w:rsidRPr="00CC54B5">
        <w:rPr>
          <w:rFonts w:cstheme="minorHAnsi"/>
          <w:i/>
          <w:sz w:val="24"/>
          <w:szCs w:val="24"/>
        </w:rPr>
        <w:t>"And so shall we ever be with the Lord."</w:t>
      </w:r>
    </w:p>
    <w:p w:rsidR="003755F9" w:rsidRDefault="00CC54B5" w:rsidP="003755F9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1 Thessalonians 4:17</w:t>
      </w:r>
    </w:p>
    <w:bookmarkEnd w:id="0"/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I WANT to turn your attention to that blessed land in which our Saviour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rules as King, and where our departed have ceaseless communion, with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Him. I know it is out of fashion to meditate about heaven. It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regarded as somewhat effeminate even to speak of the abodes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blessed. I suppose it partly arises from what is regarded as a very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healthy disparagement of mere emotion and sentiment. It seems to be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commonly thought that people who ponder much upon heaven have their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fibre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softened and their faculties generally debilitated and impaired.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I remember that when I first came out of college, and took up the work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the Christian ministry, I fervently shared this common belief, and I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felt with a good many other young reformers that instead of singing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about the things of the blessed and the doings of the eternal life, I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would engage the interest of my congregation in the condition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slums, and the uncleanness of the common streets of our own city.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Rather than waste sentiment and thought upon the life that is to be, I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would seek to concentrate all our energy in bettering the life that is.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I think I have learned a larger lesson. I have discovered that no man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works less eagerly in the slums, because now and again he has a view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the City of God, and no man has a softened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fibre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because he stimulates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his imagination in trying to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realise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the life that is to be. What kind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power does it impair? What kind of faculty does it soften, to think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occasionally about the land to which we are all hastening? Does it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soften the will? Does it in any way bedim the conscience? Does it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narrow or strain the affections? Let us be definite in our charge, let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us seek to put our finger upon that particular part of our mental or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spiritual constitution which is in any way injured by the steady,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frequent, regular contemplation of the Eternal Rest. In what way does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it unfit men for practical life? In what way does it create dreamers?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"I should like to meet with a few of these dreamy people," says Faber,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"first to be sure of the fact, which I venture to doubt, and secondly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 be sure I should condemn their dreaminess, which I doubt also."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Well, now, suppose we do give a little of our time to thought about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better land, and the Lord of the better land, what may we hope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accomplish by it? I have been lately spending a very busy week among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saints, that I might discover from their experience what they have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found from such contemplation. What do they find? Here is a quaint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phrase in which one of the saints expresses his sense of the value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heavenly meditation. "It will prevent a shyness between thy soul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God." Love is exquisitely shy, and our love for our Saviour has, I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think, in its beginning, just this little touch of shyness which wears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away as we engage in frequent talk and communion with Him.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What else have the saints found in heavenly contemplation? Here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Richard Baxter's answer: "It will open the door between thy head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thy heart," and then he goes on to say, in what I consider a very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suggestive phrase: "He is usually the best Christian who has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readiest passage from his brain to his heart." Do you see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significance of that? We take into our minds a certain truth, a certain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mental conception; if we meditate upon the truth received, the ministry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meditation transfers the truth from the mind to the affections. It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becomes mare than a mental apprehension; it becomes a part of our love.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It turns a thing of the brain into a power of the life. It begins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energise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the passions, waking them, feeding them, nourishing those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parts of our life which are the most potent in determining our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activity.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What else will it accomplish? It will bring the needed inspiration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times of temptation and distress. "When should we take our cordial,"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says our friend the Puritan, "but in times of fainting?" When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lastRenderedPageBreak/>
        <w:t>tempter is very near you, or when distress seems to overwhelm you like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 flood--then is one of the seasons when you ought to turn your mind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land of the blessed, because from that contemplation there will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come nutriment and inspiration by which you shall be sustained in your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darkest hour and carried through in safety. Now that is most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characteristic of Samuel Rutherford. I confess that when I am reading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one of his letters, and I find that he is dealing with some season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distress, some season of overwhelming tribulation, I almost welcome it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because I know he will bring out some of the heavenly counsel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experience which he has acquired in season of communion with God. "I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had rather," he says, "I had rather have Christ's buffet and Christ's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love stroke than any king's kiss." He weighs his pain over against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coming glory. In the hour of his sorrow he meditates upon the coming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bliss, and the contemplation of the bliss transfigures the present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sorrow.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Find out the best place whence you can send your thoughts heavenward.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Richard Baxter said that he always found that his "fattest time" was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evening, from the sunset to the twilight. It may not be your best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time, it may not be your convenient time; but find a place and find 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hour when you can send your imagination among the realms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blessed, to remind yourselves of the country towards which you are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going, of the inheritance to whose possession you are succeeding,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give yourself the sense of the dignity of one who has part and lot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matter, who is a partaker of the Divine nature, and will share with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Eternal the blessedness of eternity.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What are some of the characteristic glories of the life which is to be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spent for ever with the Lord? I can tell you nothing you do not know;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but perhaps just by repeating a commonplace in a fresh way I may give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it a certain newness.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It is a life of rest. I do not wonder that Faber, in one of his books,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when he had mentioned this word "rest," added the sentence: "Let us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stay and suck that word as if it were a honeycomb." Now people who are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never tired cannot know the significance of rest. But people who have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 labour very hard, and amid very straitened circumstances, find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word a delicious consolation. I remember once talking with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fisher-woman who had lost her husband and two sons at sea, away down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Cullercoats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Bay on the Northumberland coast. I asked her what she liked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most to think about when she thought about the land beyond, and I was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not surprised to hear her say, "And there shall be no more sea."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when you go to very tired people, people who are not only physically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tired but mentally worn, there is no word which appeals to them with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such sweet significance as just this common word "rest." I said to one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my people the other day, as I stood by his dying bed: "Rest comes 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length!" And the tired eyes lit up, and I knew the meaning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expectancy that leaped into his hungry eyes. "They shall hunger no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more, neither thirst any more, neither shall the sun light upon them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nor any heat"; "there shall be no more pain."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It is a life of quest. It is not a life of mere passivity, but a life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glorious activity. First of all our quest is to be under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immediate leadership of our Lord: "He shall lead them to living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fountains of water." The unveiling of new things, the unsealing of new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springs! When we have dropped the clay and the veil of the flesh, we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shall stand out with immeasurably increased powers of perception,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going with our Lord as our personal conductor among the wonders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unveiled truth and all the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splendours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of glory, with our immeasurably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intensified powers, we shall find countless kinds of new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unimaginable delights break out before us on every side.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It is a life of service. I like that little phrase that Swedenborg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uses--and among all the apparent fictions and fancies and flimsy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conceits of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Swedenborgianism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you sometimes come across what you feel 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once to be rare gems of superlative truth--Swedenborg says concerning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employments of heaven: "There will be occupation but no labour."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worker is never tired His activity is never toil! It is a life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uses, and every soul will have its individual enterprise.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And it is a life of wondrous communion. First of all, it is communion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with one another. I sometimes say to my people when they are telling me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their sorrows and their troubles, and when neither the teller nor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hearer can find even the faintest clue, "You will explain it to me some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day!" I say it as a </w:t>
      </w:r>
      <w:r w:rsidRPr="0014062D">
        <w:rPr>
          <w:rFonts w:asciiTheme="minorHAnsi" w:hAnsiTheme="minorHAnsi" w:cstheme="minorHAnsi"/>
          <w:sz w:val="22"/>
          <w:szCs w:val="22"/>
        </w:rPr>
        <w:lastRenderedPageBreak/>
        <w:t>glorious conviction that one of the joys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delights of the heavenly country will be the perfect understanding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things that have bewildered us here. We shall get the clue, and we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shall tell one another the story which down here we found a burden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 destroyer of our peace.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But the joy of fellowship will be not only fellowship one with another,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but fellowship with those spirits who "have never, never known a fallen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world like this." If you were to ask me to put my finger upon one page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 all the published writings of Dr. Dale which is written most deeply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on my mind and heart, it would be that glorious passage in which he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expounding this great word to the Ephesians: "to the principalities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powers in the heavenly place there shall be made known the manifold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wisdom of God." Dr. Dale speaks about the redeemed pilgrims of time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telling the inhabitants of the heavenly city who have never known our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estate, who have never known our sin, the story of redemption, and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how our hunger was met and how our peace was renewed; and they will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tell the pilgrims about the unclouded day, about the far-away time when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sin had not fallen upon the world, and all about the wonderful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developments and experiences of the unsullied life.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But pre-eminently, and above all other things, it is to be a life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fellowship with the Lord. "For ever with the Lord! Amen, so let it be!"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"The Lamb which is in the midst of the throne shall tabernacle among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them." It is a homely figure; it is the figure of a meeting-place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many tents, and our God comes and adds His tent to the number. He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one with us, one among us; allowing us to go into His tent, and coming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into our tent, a life of shared fellowship, a life of close intimacy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things of the blessed.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Well, now, let us give a little time to thinking about these things.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twelve months' time some of us will probably be in the heavenly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country. Surely it is well just to think a little about the glories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beauties of the land. "Half-an-hour in heaven," said a working man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me one day, "half-an-hour in heaven and I am ready for anything!" Spend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 little time with the Lord now, and you will be prepared to spend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"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for ever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with the Lord." Amen.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4062D" w:rsidRPr="0014062D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14062D" w:rsidRPr="0014062D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8FE" w:rsidRDefault="00BB58FE" w:rsidP="00B2336A">
      <w:pPr>
        <w:spacing w:after="0" w:line="240" w:lineRule="auto"/>
      </w:pPr>
      <w:r>
        <w:separator/>
      </w:r>
    </w:p>
  </w:endnote>
  <w:endnote w:type="continuationSeparator" w:id="0">
    <w:p w:rsidR="00BB58FE" w:rsidRDefault="00BB58FE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C6E70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C6E70" w:rsidRDefault="001C6E70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2B129C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2B129C">
            <w:rPr>
              <w:rFonts w:asciiTheme="majorHAnsi" w:hAnsiTheme="majorHAnsi"/>
              <w:b/>
              <w:noProof/>
            </w:rPr>
            <w:fldChar w:fldCharType="separate"/>
          </w:r>
          <w:r w:rsidR="000066D0">
            <w:rPr>
              <w:rFonts w:asciiTheme="majorHAnsi" w:hAnsiTheme="majorHAnsi"/>
              <w:b/>
              <w:noProof/>
            </w:rPr>
            <w:t>3</w:t>
          </w:r>
          <w:r w:rsidR="002B129C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C6E70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C6E70" w:rsidRDefault="001C6E7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C6E70" w:rsidRDefault="001C6E70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8FE" w:rsidRDefault="00BB58FE" w:rsidP="00B2336A">
      <w:pPr>
        <w:spacing w:after="0" w:line="240" w:lineRule="auto"/>
      </w:pPr>
      <w:r>
        <w:separator/>
      </w:r>
    </w:p>
  </w:footnote>
  <w:footnote w:type="continuationSeparator" w:id="0">
    <w:p w:rsidR="00BB58FE" w:rsidRDefault="00BB58FE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066D0"/>
    <w:rsid w:val="0000783E"/>
    <w:rsid w:val="00010267"/>
    <w:rsid w:val="00011246"/>
    <w:rsid w:val="000112D9"/>
    <w:rsid w:val="00012E9C"/>
    <w:rsid w:val="00015759"/>
    <w:rsid w:val="00015EA1"/>
    <w:rsid w:val="00020288"/>
    <w:rsid w:val="00022719"/>
    <w:rsid w:val="0002470E"/>
    <w:rsid w:val="000321D6"/>
    <w:rsid w:val="00032DF3"/>
    <w:rsid w:val="0003577F"/>
    <w:rsid w:val="000357E4"/>
    <w:rsid w:val="00037F17"/>
    <w:rsid w:val="00040DDD"/>
    <w:rsid w:val="00042610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2951"/>
    <w:rsid w:val="00055301"/>
    <w:rsid w:val="00063BE5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53C3"/>
    <w:rsid w:val="000C59C3"/>
    <w:rsid w:val="000C72A6"/>
    <w:rsid w:val="000D0ADA"/>
    <w:rsid w:val="000D2553"/>
    <w:rsid w:val="000D5781"/>
    <w:rsid w:val="000E0C5E"/>
    <w:rsid w:val="000E76E0"/>
    <w:rsid w:val="000E7D0C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3F70"/>
    <w:rsid w:val="00124B6A"/>
    <w:rsid w:val="00124D1C"/>
    <w:rsid w:val="001253ED"/>
    <w:rsid w:val="00126269"/>
    <w:rsid w:val="00130731"/>
    <w:rsid w:val="001308CA"/>
    <w:rsid w:val="00131FE4"/>
    <w:rsid w:val="001366D6"/>
    <w:rsid w:val="001368B0"/>
    <w:rsid w:val="00136F57"/>
    <w:rsid w:val="0013792F"/>
    <w:rsid w:val="0014062D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006"/>
    <w:rsid w:val="00160A00"/>
    <w:rsid w:val="00163011"/>
    <w:rsid w:val="00167879"/>
    <w:rsid w:val="0017055D"/>
    <w:rsid w:val="00171CA8"/>
    <w:rsid w:val="00171D8E"/>
    <w:rsid w:val="00173713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812"/>
    <w:rsid w:val="001C4CF5"/>
    <w:rsid w:val="001C6E70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56342"/>
    <w:rsid w:val="00262BFD"/>
    <w:rsid w:val="00263D82"/>
    <w:rsid w:val="00264469"/>
    <w:rsid w:val="00267F36"/>
    <w:rsid w:val="002751B2"/>
    <w:rsid w:val="002753E2"/>
    <w:rsid w:val="00276119"/>
    <w:rsid w:val="00276401"/>
    <w:rsid w:val="00277A4D"/>
    <w:rsid w:val="00281CE8"/>
    <w:rsid w:val="00282915"/>
    <w:rsid w:val="00282C5D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129C"/>
    <w:rsid w:val="002B20B3"/>
    <w:rsid w:val="002B358A"/>
    <w:rsid w:val="002C0B71"/>
    <w:rsid w:val="002C27C4"/>
    <w:rsid w:val="002C5596"/>
    <w:rsid w:val="002C797B"/>
    <w:rsid w:val="002C7BBA"/>
    <w:rsid w:val="002D4CB4"/>
    <w:rsid w:val="002E0A8E"/>
    <w:rsid w:val="002E1A8E"/>
    <w:rsid w:val="002E1F51"/>
    <w:rsid w:val="002E6B67"/>
    <w:rsid w:val="002F07FD"/>
    <w:rsid w:val="002F3D03"/>
    <w:rsid w:val="002F46D3"/>
    <w:rsid w:val="002F5815"/>
    <w:rsid w:val="002F68F0"/>
    <w:rsid w:val="00301647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6369B"/>
    <w:rsid w:val="00370340"/>
    <w:rsid w:val="003714D4"/>
    <w:rsid w:val="00371730"/>
    <w:rsid w:val="00371931"/>
    <w:rsid w:val="003726AA"/>
    <w:rsid w:val="00372D4F"/>
    <w:rsid w:val="003755F9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0A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A1A02"/>
    <w:rsid w:val="004A2665"/>
    <w:rsid w:val="004A4575"/>
    <w:rsid w:val="004A4DA4"/>
    <w:rsid w:val="004A551D"/>
    <w:rsid w:val="004B5C7B"/>
    <w:rsid w:val="004C2A70"/>
    <w:rsid w:val="004C4495"/>
    <w:rsid w:val="004D1570"/>
    <w:rsid w:val="004D3E24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6480"/>
    <w:rsid w:val="00516F40"/>
    <w:rsid w:val="005209EA"/>
    <w:rsid w:val="00523465"/>
    <w:rsid w:val="005235CD"/>
    <w:rsid w:val="00527915"/>
    <w:rsid w:val="00532B17"/>
    <w:rsid w:val="005331E4"/>
    <w:rsid w:val="005503AF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42F7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4358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3336"/>
    <w:rsid w:val="00613F53"/>
    <w:rsid w:val="00614220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78BA"/>
    <w:rsid w:val="006501CE"/>
    <w:rsid w:val="00653A99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56AF"/>
    <w:rsid w:val="00695767"/>
    <w:rsid w:val="0069705D"/>
    <w:rsid w:val="00697B08"/>
    <w:rsid w:val="006A345E"/>
    <w:rsid w:val="006A511C"/>
    <w:rsid w:val="006B0A8E"/>
    <w:rsid w:val="006B2729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942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84C1D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C6A82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C7B3F"/>
    <w:rsid w:val="008D3BD3"/>
    <w:rsid w:val="008D3D3E"/>
    <w:rsid w:val="008E00B7"/>
    <w:rsid w:val="008E3662"/>
    <w:rsid w:val="008E3F71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1BCD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4714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6A3"/>
    <w:rsid w:val="00A96F94"/>
    <w:rsid w:val="00AA2F7B"/>
    <w:rsid w:val="00AA5535"/>
    <w:rsid w:val="00AA5FA6"/>
    <w:rsid w:val="00AA729C"/>
    <w:rsid w:val="00AA743B"/>
    <w:rsid w:val="00AB02E2"/>
    <w:rsid w:val="00AB2A16"/>
    <w:rsid w:val="00AB4560"/>
    <w:rsid w:val="00AB52FD"/>
    <w:rsid w:val="00AC0719"/>
    <w:rsid w:val="00AC1E5C"/>
    <w:rsid w:val="00AC47BF"/>
    <w:rsid w:val="00AD0F49"/>
    <w:rsid w:val="00AD2AAD"/>
    <w:rsid w:val="00AD4420"/>
    <w:rsid w:val="00AE406C"/>
    <w:rsid w:val="00AE6CD6"/>
    <w:rsid w:val="00AF4B4C"/>
    <w:rsid w:val="00AF59A4"/>
    <w:rsid w:val="00B002C6"/>
    <w:rsid w:val="00B0394F"/>
    <w:rsid w:val="00B11414"/>
    <w:rsid w:val="00B1219A"/>
    <w:rsid w:val="00B149A5"/>
    <w:rsid w:val="00B20764"/>
    <w:rsid w:val="00B21CD8"/>
    <w:rsid w:val="00B22470"/>
    <w:rsid w:val="00B231EC"/>
    <w:rsid w:val="00B2336A"/>
    <w:rsid w:val="00B264CF"/>
    <w:rsid w:val="00B26513"/>
    <w:rsid w:val="00B27111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B58FE"/>
    <w:rsid w:val="00BC10F2"/>
    <w:rsid w:val="00BC3CAA"/>
    <w:rsid w:val="00BC5EC3"/>
    <w:rsid w:val="00BC6E2B"/>
    <w:rsid w:val="00BC72B5"/>
    <w:rsid w:val="00BD06F2"/>
    <w:rsid w:val="00BD1CC3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4A41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84336"/>
    <w:rsid w:val="00C9463E"/>
    <w:rsid w:val="00C95996"/>
    <w:rsid w:val="00CA5541"/>
    <w:rsid w:val="00CA7224"/>
    <w:rsid w:val="00CB06E4"/>
    <w:rsid w:val="00CB2466"/>
    <w:rsid w:val="00CB31B0"/>
    <w:rsid w:val="00CB5345"/>
    <w:rsid w:val="00CC3758"/>
    <w:rsid w:val="00CC54B5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78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73422"/>
    <w:rsid w:val="00D83AAA"/>
    <w:rsid w:val="00D9022E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E6206"/>
    <w:rsid w:val="00DF1501"/>
    <w:rsid w:val="00DF1784"/>
    <w:rsid w:val="00DF3637"/>
    <w:rsid w:val="00E068A7"/>
    <w:rsid w:val="00E1163E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C71C3"/>
    <w:rsid w:val="00ED2DCB"/>
    <w:rsid w:val="00ED3FCA"/>
    <w:rsid w:val="00ED6D0E"/>
    <w:rsid w:val="00EE1477"/>
    <w:rsid w:val="00EE472B"/>
    <w:rsid w:val="00EE5124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2A57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05BD"/>
    <w:rsid w:val="00F432AD"/>
    <w:rsid w:val="00F43BAF"/>
    <w:rsid w:val="00F4532F"/>
    <w:rsid w:val="00F45C20"/>
    <w:rsid w:val="00F47A13"/>
    <w:rsid w:val="00F515EF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2DAF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4AAA"/>
    <w:rsid w:val="00FC51A9"/>
    <w:rsid w:val="00FC53DF"/>
    <w:rsid w:val="00FC578C"/>
    <w:rsid w:val="00FC732B"/>
    <w:rsid w:val="00FD3E9B"/>
    <w:rsid w:val="00FD4A41"/>
    <w:rsid w:val="00FD737C"/>
    <w:rsid w:val="00FE1BDB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FBE2C7-8636-4F8B-9C9B-91929435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52CBD-3433-4813-8A0C-7D471791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26 The Realms of the Blest: 1 Thes. 4:17</dc:subject>
  <dc:creator>Jonathan Verdon-Smith</dc:creator>
  <cp:keywords>THE SILVER LINING; JOHN H. JOWETT; SERMONS</cp:keywords>
  <cp:lastModifiedBy>Jonathan Verdon-Smith</cp:lastModifiedBy>
  <cp:revision>4</cp:revision>
  <dcterms:created xsi:type="dcterms:W3CDTF">2020-03-29T10:51:00Z</dcterms:created>
  <dcterms:modified xsi:type="dcterms:W3CDTF">2021-02-25T11:38:00Z</dcterms:modified>
</cp:coreProperties>
</file>